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F40" w:rsidRDefault="00533F40" w:rsidP="00533F4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中国土特产行业市场现状研究与未来前景趋势报告（2019年）"/>
      <w:r>
        <w:rPr>
          <w:rFonts w:ascii="宋体" w:eastAsia="宋体" w:hAnsi="宋体" w:hint="eastAsia"/>
          <w:sz w:val="24"/>
          <w:szCs w:val="24"/>
        </w:rPr>
        <w:t>土特产</w:t>
      </w:r>
    </w:p>
    <w:p w:rsidR="00533F40" w:rsidRDefault="00533F40" w:rsidP="00533F40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_GoBack"/>
      <w:bookmarkEnd w:id="1"/>
      <w:r>
        <w:rPr>
          <w:rFonts w:ascii="宋体" w:eastAsia="宋体" w:hAnsi="宋体" w:hint="eastAsia"/>
          <w:sz w:val="24"/>
          <w:szCs w:val="24"/>
        </w:rPr>
        <w:t>中国土特产行业市场现状研究与未来前景趋势报告（2019年）</w:t>
      </w:r>
      <w:bookmarkEnd w:id="0"/>
    </w:p>
    <w:p w:rsidR="00D06325" w:rsidRDefault="0041391A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</w:t>
      </w:r>
      <w:r>
        <w:rPr>
          <w:rFonts w:ascii="宋体" w:eastAsia="宋体" w:hAnsi="宋体" w:hint="eastAsia"/>
          <w:sz w:val="24"/>
          <w:szCs w:val="24"/>
        </w:rPr>
        <w:t>180131</w:t>
      </w:r>
      <w:r>
        <w:rPr>
          <w:rFonts w:ascii="宋体" w:eastAsia="宋体" w:hAnsi="宋体" w:hint="eastAsia"/>
          <w:sz w:val="24"/>
          <w:szCs w:val="24"/>
        </w:rPr>
        <w:t>SP281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土特产行业相关界定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相关概念界定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一、农产品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二、农副产品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三、特色农产品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四、土特产品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土特产的特点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一、地域性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二、季节性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三、不稳定性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四、其他特点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土特产产业发展现状分析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土特产产业概况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土特产行业现状及发展分析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一、特产行业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三、模式分析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四、行业突破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把脉地方特产经营现状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一、调查的过程中的一些问题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二、传统行业加快新陈代谢来适应市场的对策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土特产品牌的时尚高端化演绎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中国特产的发展趋势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一、产品——创新化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二、区域——全国化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三、渠道——连锁化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四、模式——电商化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五、推广——参与化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土特产电子商务发展分析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“名优特产”特产行业网络营销发展新动向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特产产业在电子商务行业异军突起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土特产网店市场商机分析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一、土特产网上热卖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二、信誉和品质最关键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三、网络零售前景诱人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四、特产网店的经营之道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五、实例：用网络招揽客户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基于电子商务的邮政土特产营销模式探讨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一、邮政土特产</w:t>
      </w:r>
      <w:r>
        <w:rPr>
          <w:rFonts w:ascii="宋体" w:eastAsia="宋体" w:hAnsi="宋体" w:hint="eastAsia"/>
          <w:sz w:val="24"/>
          <w:szCs w:val="24"/>
        </w:rPr>
        <w:t>4p</w:t>
      </w:r>
      <w:r>
        <w:rPr>
          <w:rFonts w:ascii="宋体" w:eastAsia="宋体" w:hAnsi="宋体" w:hint="eastAsia"/>
          <w:sz w:val="24"/>
          <w:szCs w:val="24"/>
        </w:rPr>
        <w:t>营销策略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二、土特产市场和销售存在的问题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三、基于电子商务的整合营销模式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部分省市土特产行业分析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福建土特产行业发展分析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、福建省主要特产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二、福建各地土特产介绍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三、泉州土特产介绍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四、2019</w:t>
      </w:r>
      <w:r>
        <w:rPr>
          <w:rFonts w:ascii="宋体" w:eastAsia="宋体" w:hAnsi="宋体" w:hint="eastAsia"/>
          <w:sz w:val="24"/>
          <w:szCs w:val="24"/>
        </w:rPr>
        <w:t>年福建拟在淘宝网等知名网络销售平台建“特产馆”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东北地区土特产产业的规模化战略研究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一、东北地区土特产产业现状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二、东北地区土特产产业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三、东北地区土特产产业的规模化战略研究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四、东北地区加大发展土特产产业的意义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山西旅游土特产品的市场分析及营销策略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一、山西旅游土特产品市场分析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二、山西土特产品的营销策略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山西土特产的品牌建设路径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一、品牌建设的重要性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二、山西土特产品牌的现状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三、山西土特产的品牌路径建设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河南特产企业的营销策略分析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一、地方特产的基本特征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二、河南土特产企业存在的营销策略问题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三、河南特产企业的营销策略分析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年四川特产店分析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年中国土特产行业发展策略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5" w:tgtFrame="http://www.cir.cn/2014-06/_blank" w:tooltip="旅游行业现状与发展趋势" w:history="1">
        <w:r>
          <w:rPr>
            <w:rFonts w:ascii="宋体" w:eastAsia="宋体" w:hAnsi="宋体" w:hint="eastAsia"/>
            <w:sz w:val="24"/>
            <w:szCs w:val="24"/>
          </w:rPr>
          <w:t>旅游</w:t>
        </w:r>
      </w:hyperlink>
      <w:r>
        <w:rPr>
          <w:rFonts w:ascii="宋体" w:eastAsia="宋体" w:hAnsi="宋体" w:hint="eastAsia"/>
          <w:sz w:val="24"/>
          <w:szCs w:val="24"/>
        </w:rPr>
        <w:t>城市土特产品的品牌策略探究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一、桂林土特产品现状及问题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二、土特产品的品牌营销策略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土特产营销攻略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一、土特产市场存在的问题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二、土特产营销存在的问题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三、土特产营销策略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从礼品向消费市场升级将成特产主流营销方式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一、特产现状：鱼龙混杂，良莠不齐。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二、土特产营销：离现代品牌营销近一点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三、特产品牌：精准需求做霸主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落后地区土特产品物流特点及发展瓶颈分析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一、中国落后地区物流发展状况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二、土特产品定义、特点及分类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三、落后地区土特产品物流特点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四、落后地区土特产品物流改善思路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桂林土特产市场营销策略研究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一、桂林土特产基本情况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二、桂林土特产市场分析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三、桂林土特产的市场营销策略研究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年中国土特产行业经营管理策略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特产店经营策略探讨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一、特产店定位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二、特产店业务系统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三、特产店盈利模式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四、特产店关键资源和能力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五、特产店现金流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土特产掘金秘籍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一、土特产经营特点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二、土特产专卖店，生意方式有讲究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三、赢利要诀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四、土特产加工，三条时尚赚钱思路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六、土特产经营者策略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土特产专卖盈利模式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一、有人关门倒闭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有人星夜开店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二、毛利率高达</w:t>
      </w:r>
      <w:r>
        <w:rPr>
          <w:rFonts w:ascii="宋体" w:eastAsia="宋体" w:hAnsi="宋体" w:hint="eastAsia"/>
          <w:sz w:val="24"/>
          <w:szCs w:val="24"/>
        </w:rPr>
        <w:t>50%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三、靠的是团购支撑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四、黄金地段开店算的是大账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五、情感诉求成为卖点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六、土的东西仍需要经营创新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从猫哆哩看土特产如何走出区域市场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一、营销经验难复制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二、重塑土特产价值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三、销售渠道科学定位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“土特产”如何变成“金蛋蛋”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东北土特产的营销策略研究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一、东北土特产的行业现状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二、东北土特产营销存在的问题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三、东北土特产营销策略实施建议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2020-2026</w:t>
      </w:r>
      <w:r>
        <w:rPr>
          <w:rFonts w:ascii="宋体" w:eastAsia="宋体" w:hAnsi="宋体" w:hint="eastAsia"/>
          <w:sz w:val="24"/>
          <w:szCs w:val="24"/>
        </w:rPr>
        <w:t>年中国土特产行业</w:t>
      </w:r>
      <w:hyperlink r:id="rId6" w:tgtFrame="http://www.cir.cn/2014-06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策略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土特产包装的本土性表达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一、关于土特产包装的本土性认识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二、土特产包装存在的问题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三、改变土特产包装现状的方法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安徽土特产包装现状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一、对产品包装设计的认识不足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二、地域视觉元素在包装中运用较少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三、包装样式雷同，品牌意识薄弱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四、高档</w:t>
      </w:r>
      <w:r>
        <w:rPr>
          <w:rFonts w:ascii="宋体" w:eastAsia="宋体" w:hAnsi="宋体" w:hint="eastAsia"/>
          <w:sz w:val="24"/>
          <w:szCs w:val="24"/>
        </w:rPr>
        <w:t>次产品的较少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基于宜春地区土特产包装设计在品牌推广上的问题与对策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一、宜春地区土特产包装设计的现状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二、如何解决宜春地区土特产包装设计所存在的问题</w:t>
      </w:r>
    </w:p>
    <w:p w:rsidR="00D06325" w:rsidRDefault="0041391A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三、结语</w:t>
      </w:r>
    </w:p>
    <w:p w:rsidR="00D06325" w:rsidRDefault="00D0632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063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1391A"/>
    <w:rsid w:val="00426133"/>
    <w:rsid w:val="004358AB"/>
    <w:rsid w:val="00533F40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06325"/>
    <w:rsid w:val="00D31D50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E32891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BB47CAE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8E2BE"/>
  <w15:docId w15:val="{D24DF644-D025-42BA-8DF7-2F924366C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03/BaoZhuangHangYeQianJingFenXi.html" TargetMode="External"/><Relationship Id="rId5" Type="http://schemas.openxmlformats.org/officeDocument/2006/relationships/hyperlink" Target="http://www.cir.cn/3/96/LvYouHangYeXianZhuangYuFaZhanQu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6</cp:revision>
  <dcterms:created xsi:type="dcterms:W3CDTF">2019-02-01T01:56:00Z</dcterms:created>
  <dcterms:modified xsi:type="dcterms:W3CDTF">2020-01-02T02:01:00Z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