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D1" w:rsidRDefault="00A738D1" w:rsidP="00CE0EE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葡萄糖市场深度研究及发展前景分析报告（2019-2025年）"/>
      <w:r>
        <w:rPr>
          <w:rFonts w:ascii="宋体" w:eastAsia="宋体" w:hAnsi="宋体" w:hint="eastAsia"/>
          <w:sz w:val="24"/>
          <w:szCs w:val="24"/>
        </w:rPr>
        <w:t>葡萄糖市场</w:t>
      </w:r>
    </w:p>
    <w:p w:rsidR="00CE0EE0" w:rsidRDefault="00CE0EE0" w:rsidP="00CE0EE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中国葡萄糖市场深度研究及发展前景分析报告（20</w:t>
      </w:r>
      <w:r w:rsidR="00A738D1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-202</w:t>
      </w:r>
      <w:r w:rsidR="00A738D1"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732014" w:rsidRDefault="00A738D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SP267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葡萄糖行业界定及发展概述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葡萄糖行业界定及主要产品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葡萄糖行业发展历程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葡萄糖行业发展环境及政策分析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中国宏观经济环境分析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中国葡萄糖产业发展政策环境分析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二、相关产业政策影响分析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三、进出口政策分析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中国葡萄糖产业发展社会环境分析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葡萄糖行业主要产品技术发展现状和发展动态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葡萄糖行业主要产品技术发展现状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葡萄糖行业主要产品技术发展动态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国内外葡萄糖行业技术发展趋势分析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国内外葡萄糖行业发展状况分析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葡萄糖行业发展状况及趋势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一、葡萄糖行业的发展状况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二、当前葡萄糖行业发展特点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四、我国葡萄糖行业国际市场竞争建议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葡萄糖行业存在问题及应对策略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一、葡萄糖行业存在问题以及发展限制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二、葡萄糖行业应对策略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国际葡萄糖发展分析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一、国际葡萄糖</w:t>
      </w:r>
      <w:hyperlink r:id="rId5" w:tgtFrame="http://www.cir.cn/R_2009-05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二、主要国家葡萄糖行业情况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三、国际葡萄糖行业发展趋势分析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四、国际市场的重要动态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葡萄糖行业生产状况分析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年葡萄糖行业生产规模分析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葡萄糖产业集群分析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葡萄糖行业优势企业的产品策略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葡萄糖行业生产所面临的问题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葡萄糖行业产量变化趋势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中国葡萄糖行业销售状况分析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年葡萄糖行业销售收入分析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一、葡萄糖行业总销售规模分析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二、葡萄糖行业不同规模企业总销售收入分析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三、葡萄糖行业不同所有制企业总销售收入比较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年葡萄糖行业产品销售集中度分析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一、按企</w:t>
      </w:r>
      <w:r>
        <w:rPr>
          <w:rFonts w:ascii="宋体" w:eastAsia="宋体" w:hAnsi="宋体" w:hint="eastAsia"/>
          <w:sz w:val="24"/>
          <w:szCs w:val="24"/>
        </w:rPr>
        <w:t>业分析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二、按地区分析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年葡萄糖行业销售税金分析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一、葡萄糖行业销售税金分析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二、葡萄糖行业不同规模企业销售税金分析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三、葡萄糖行业不同所有制企业销售税金比较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葡萄糖行业供给量分析及预测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年葡萄糖行业供给量分析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葡萄糖行业供给方式分析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葡萄糖行业产量与实际供给量关系分析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近期葡萄糖行业供给规律分析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年葡萄糖供给量预测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葡萄糖行业整体需求量分析及预测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年葡萄糖行业需求量分析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一、我国葡萄糖总体需求状况分析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二、我国葡萄糖消费者购买行为的主要影响因素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三、当前中国葡萄糖需求存在的主要问题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葡萄糖行业需求特点分析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葡萄糖行业潜在需求开发分析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葡萄糖行业消费量与实际需求量关系分析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近期葡萄糖行业需求发展规律分析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年葡萄糖行业需求量预测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葡萄糖行业上下游产业链的发展情况分析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年葡萄糖行业上游产业发展分析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一、产业发展现状分析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二、未来发展趋势分析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年葡萄糖行业下游产业发展分析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一、产业发展现状分析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二、未来发展趋势分析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葡萄糖市场价格分析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葡萄糖行业价格弹性分析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葡萄糖行业价格与成本的关系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葡萄糖行业主要品牌产品价位分析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市场主要企业的价格策略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价格在竞争中的重要性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低价策略与品牌战略的分析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葡萄糖行业进出口市场分析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葡萄糖行业国际贸易</w:t>
      </w:r>
      <w:hyperlink r:id="rId6" w:tgtFrame="http://www.cir.cn/R_2009-05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葡萄糖行业进出口量分析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国内外进出口相关政策分析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葡萄糖行业进出口特点分析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进出口市场葡萄糖行业结构变动分析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年我国葡萄糖行业进出口市场预测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葡萄糖行业竞争格局分析及展望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葡萄糖行业的发展周期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一、葡萄糖行业的经济周期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二、葡萄糖行业的增长性与波动性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葡萄糖行业的成熟度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葡萄糖行业历史竞争格局综述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一、葡萄糖行业集中度分析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二、葡萄糖行业竞争程度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葡萄糖行业国际竞争者的影响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一、国内葡萄糖行业企业的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二、国际葡萄糖行业企业的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年葡萄糖行业竞争格局展望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葡萄糖行业重点企业发展调研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</w:t>
      </w:r>
      <w:r>
        <w:rPr>
          <w:rFonts w:ascii="宋体" w:eastAsia="宋体" w:hAnsi="宋体" w:hint="eastAsia"/>
          <w:sz w:val="24"/>
          <w:szCs w:val="24"/>
        </w:rPr>
        <w:t>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葡萄糖重点企业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三、葡萄糖企业经营情况分析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中国葡萄糖行业产品营销分析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葡萄糖行业国内营销模式分析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葡萄糖行业主要销售渠道分析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葡萄糖行业广告与促销方式分析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葡萄糖行业价格竞争方式分析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葡萄糖行业国际化营销模式分析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年中国葡萄糖行业发展预测分析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年国内葡萄糖产业宏观预测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年我国葡萄糖行业宏观预测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二、2020-2026</w:t>
      </w:r>
      <w:r>
        <w:rPr>
          <w:rFonts w:ascii="宋体" w:eastAsia="宋体" w:hAnsi="宋体" w:hint="eastAsia"/>
          <w:sz w:val="24"/>
          <w:szCs w:val="24"/>
        </w:rPr>
        <w:t>年葡萄糖工业发展展望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三、葡萄糖业发展状况预测分析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年葡萄糖市场形势分析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年葡萄糖行业生产形势分析预测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二、影响葡萄糖市场运行的因素分析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年中国葡萄糖市场趋势分析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年葡萄糖市场趋势总结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年葡萄糖发展趋势分析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年葡萄糖市场发展空间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四、2020-2026</w:t>
      </w:r>
      <w:r>
        <w:rPr>
          <w:rFonts w:ascii="宋体" w:eastAsia="宋体" w:hAnsi="宋体" w:hint="eastAsia"/>
          <w:sz w:val="24"/>
          <w:szCs w:val="24"/>
        </w:rPr>
        <w:t>年葡萄糖产业政策趋向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年中国葡萄糖行业的投资前景分析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年我国葡萄糖行业投资环境分析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年我国葡萄糖行业投资机会分析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年我国葡萄糖行业投资风险分析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一、我国葡萄糖业对原料的依赖性分析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二、我国葡萄糖行业经营风险分析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三、外资的进入对我国葡萄糖行业的威胁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年我国葡萄糖行业投资建议分析</w:t>
      </w:r>
    </w:p>
    <w:p w:rsidR="00732014" w:rsidRDefault="00A738D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专家结论及建议</w:t>
      </w:r>
    </w:p>
    <w:p w:rsidR="00732014" w:rsidRDefault="00732014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32014" w:rsidRDefault="00732014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32014" w:rsidRDefault="0073201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320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32014"/>
    <w:rsid w:val="0078663D"/>
    <w:rsid w:val="00876C48"/>
    <w:rsid w:val="00896347"/>
    <w:rsid w:val="00896506"/>
    <w:rsid w:val="008B7726"/>
    <w:rsid w:val="008D38B3"/>
    <w:rsid w:val="009D3542"/>
    <w:rsid w:val="009F00FD"/>
    <w:rsid w:val="00A738D1"/>
    <w:rsid w:val="00B6044C"/>
    <w:rsid w:val="00B97C08"/>
    <w:rsid w:val="00CE0EE0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9775"/>
  <w15:docId w15:val="{0E11DB12-BB39-4DC7-BA67-3B04C944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