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6F" w:rsidRDefault="0017750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蜂王浆</w:t>
      </w:r>
      <w:bookmarkStart w:id="0" w:name="_GoBack"/>
      <w:bookmarkEnd w:id="0"/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蜂王浆市场现状调研与发展趋势分析报告（2018-2025年）"/>
      <w:r>
        <w:rPr>
          <w:rFonts w:ascii="宋体" w:eastAsia="宋体" w:hAnsi="宋体" w:hint="eastAsia"/>
          <w:sz w:val="24"/>
          <w:szCs w:val="24"/>
        </w:rPr>
        <w:t>中国蜂王浆市场现状调研与发展趋势分析报告（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177502" w:rsidRDefault="0017750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【报告编号】180131SP247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蜂王浆相关概述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产品简介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化学成分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理化性质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主要种类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1.5 </w:t>
      </w:r>
      <w:r>
        <w:rPr>
          <w:rFonts w:ascii="宋体" w:eastAsia="宋体" w:hAnsi="宋体" w:hint="eastAsia"/>
          <w:sz w:val="24"/>
          <w:szCs w:val="24"/>
        </w:rPr>
        <w:t>具体功用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蜂王浆生产工艺及技术进展状况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蜂王浆技术标准制定现况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国际标准制定进展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国内现行标准介绍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蜂王浆生产工艺详解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生产原理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工艺流程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产品贮存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蜂王浆生产技术研发动态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蜂王浆新鲜度的监控方法及评判标准剖析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年中国蜂王浆行业的发展分析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蜂王浆行业总体概况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3.2 </w:t>
      </w:r>
      <w:r>
        <w:rPr>
          <w:rFonts w:ascii="宋体" w:eastAsia="宋体" w:hAnsi="宋体" w:hint="eastAsia"/>
          <w:sz w:val="24"/>
          <w:szCs w:val="24"/>
        </w:rPr>
        <w:t>蜂王浆的应用及主要制品种类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蜂王浆制剂产品与加工企业状况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蜂王浆重点产区发展态势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年中国蜂王浆市场行情分析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4.1 2018</w:t>
      </w:r>
      <w:r>
        <w:rPr>
          <w:rFonts w:ascii="宋体" w:eastAsia="宋体" w:hAnsi="宋体" w:hint="eastAsia"/>
          <w:sz w:val="24"/>
          <w:szCs w:val="24"/>
        </w:rPr>
        <w:t>年蜂王浆市场发展分析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4.3 2018</w:t>
      </w:r>
      <w:r>
        <w:rPr>
          <w:rFonts w:ascii="宋体" w:eastAsia="宋体" w:hAnsi="宋体" w:hint="eastAsia"/>
          <w:sz w:val="24"/>
          <w:szCs w:val="24"/>
        </w:rPr>
        <w:t>年蜂王浆市场形势分析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年中国蜂王浆产品对外贸易状况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出口形势分析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5.4.1 2017-2018</w:t>
      </w:r>
      <w:r>
        <w:rPr>
          <w:rFonts w:ascii="宋体" w:eastAsia="宋体" w:hAnsi="宋体" w:hint="eastAsia"/>
          <w:sz w:val="24"/>
          <w:szCs w:val="24"/>
        </w:rPr>
        <w:t>年主要国家蜂王浆进口</w:t>
      </w:r>
      <w:hyperlink r:id="rId5" w:tgtFrame="http://www.cir.cn/9/56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5.4.2 2017-2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年主要国家蜂王浆出口市场分析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5.4.3 2017-2018</w:t>
      </w:r>
      <w:r>
        <w:rPr>
          <w:rFonts w:ascii="宋体" w:eastAsia="宋体" w:hAnsi="宋体" w:hint="eastAsia"/>
          <w:sz w:val="24"/>
          <w:szCs w:val="24"/>
        </w:rPr>
        <w:t>年主要省份蜂王浆进口市场分析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5.4.4 2017-2018</w:t>
      </w:r>
      <w:r>
        <w:rPr>
          <w:rFonts w:ascii="宋体" w:eastAsia="宋体" w:hAnsi="宋体" w:hint="eastAsia"/>
          <w:sz w:val="24"/>
          <w:szCs w:val="24"/>
        </w:rPr>
        <w:t>年主要省份蜂王浆出口市场分析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出口企业分析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5.2.1 2018</w:t>
      </w:r>
      <w:r>
        <w:rPr>
          <w:rFonts w:ascii="宋体" w:eastAsia="宋体" w:hAnsi="宋体" w:hint="eastAsia"/>
          <w:sz w:val="24"/>
          <w:szCs w:val="24"/>
        </w:rPr>
        <w:t>年蜂王浆产品重点出口企业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出口面临的挑战及对策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中国蜂王浆产品出口存在的主要问题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本土蜂王浆出口企业的国际市场攻略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蜂王浆行业应加强标准化建设应对国际挑战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年中国蜂王浆市场营销分析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市场营销现况及问题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市场营销管理策略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中国蜂王浆重点生产厂家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汪氏蜜蜂园有限公司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北京同仁堂集团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7.3 </w:t>
      </w:r>
      <w:r>
        <w:rPr>
          <w:rFonts w:ascii="宋体" w:eastAsia="宋体" w:hAnsi="宋体" w:hint="eastAsia"/>
          <w:sz w:val="24"/>
          <w:szCs w:val="24"/>
        </w:rPr>
        <w:t>江西老蜂农蜂业有限公司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7.4 </w:t>
      </w:r>
      <w:r>
        <w:rPr>
          <w:rFonts w:ascii="宋体" w:eastAsia="宋体" w:hAnsi="宋体" w:hint="eastAsia"/>
          <w:sz w:val="24"/>
          <w:szCs w:val="24"/>
        </w:rPr>
        <w:t>北京百花蜂产品科技发展有限公司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7.5 </w:t>
      </w:r>
      <w:r>
        <w:rPr>
          <w:rFonts w:ascii="宋体" w:eastAsia="宋体" w:hAnsi="宋体" w:hint="eastAsia"/>
          <w:sz w:val="24"/>
          <w:szCs w:val="24"/>
        </w:rPr>
        <w:t>颐寿园（北京）蜂产品有限公司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7.6 </w:t>
      </w:r>
      <w:r>
        <w:rPr>
          <w:rFonts w:ascii="宋体" w:eastAsia="宋体" w:hAnsi="宋体" w:hint="eastAsia"/>
          <w:sz w:val="24"/>
          <w:szCs w:val="24"/>
        </w:rPr>
        <w:t>武汉市葆春蜂王浆有限责任公司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7.7 </w:t>
      </w:r>
      <w:r>
        <w:rPr>
          <w:rFonts w:ascii="宋体" w:eastAsia="宋体" w:hAnsi="宋体" w:hint="eastAsia"/>
          <w:sz w:val="24"/>
          <w:szCs w:val="24"/>
        </w:rPr>
        <w:t>广州市宝生园有限公司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7.8 </w:t>
      </w:r>
      <w:r>
        <w:rPr>
          <w:rFonts w:ascii="宋体" w:eastAsia="宋体" w:hAnsi="宋体" w:hint="eastAsia"/>
          <w:sz w:val="24"/>
          <w:szCs w:val="24"/>
        </w:rPr>
        <w:t>南京老山药业股份有限公司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7.9 </w:t>
      </w:r>
      <w:r>
        <w:rPr>
          <w:rFonts w:ascii="宋体" w:eastAsia="宋体" w:hAnsi="宋体" w:hint="eastAsia"/>
          <w:sz w:val="24"/>
          <w:szCs w:val="24"/>
        </w:rPr>
        <w:t>陕西老蜂农生物科技有限责任公司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7.10 </w:t>
      </w:r>
      <w:r>
        <w:rPr>
          <w:rFonts w:ascii="宋体" w:eastAsia="宋体" w:hAnsi="宋体" w:hint="eastAsia"/>
          <w:sz w:val="24"/>
          <w:szCs w:val="24"/>
        </w:rPr>
        <w:t>北京绿纯有机生物科技开发中心</w:t>
      </w:r>
    </w:p>
    <w:p w:rsidR="00AE0B6F" w:rsidRDefault="0017750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6" w:tgtFrame="http://www.cir.cn/9/56/_blank" w:tooltip="蜂王浆发展现状分析前景预测" w:history="1">
        <w:r>
          <w:rPr>
            <w:rFonts w:ascii="宋体" w:eastAsia="宋体" w:hAnsi="宋体" w:hint="eastAsia"/>
            <w:sz w:val="24"/>
            <w:szCs w:val="24"/>
          </w:rPr>
          <w:t>蜂王浆</w:t>
        </w:r>
      </w:hyperlink>
      <w:r>
        <w:rPr>
          <w:rFonts w:ascii="宋体" w:eastAsia="宋体" w:hAnsi="宋体" w:hint="eastAsia"/>
          <w:sz w:val="24"/>
          <w:szCs w:val="24"/>
        </w:rPr>
        <w:t>市场</w:t>
      </w:r>
      <w:hyperlink r:id="rId7" w:tgtFrame="http://www.cir.cn/9/56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AE0B6F" w:rsidRDefault="00AE0B6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E0B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77502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E0B6F"/>
    <w:rsid w:val="00B6044C"/>
    <w:rsid w:val="00B97C08"/>
    <w:rsid w:val="00D31D50"/>
    <w:rsid w:val="00DB0865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8069D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7184"/>
  <w15:docId w15:val="{0AE0C0D9-E483-40A7-A389-B19BAD9B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56/FengWangJiangFaZhanXianZhuangFen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