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14" w:rsidRDefault="0042245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蜂蜜</w:t>
      </w:r>
      <w:bookmarkStart w:id="0" w:name="_GoBack"/>
      <w:bookmarkEnd w:id="0"/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蜂蜜行业深度研究及发展趋势预测报告（2019-2025年）"/>
      <w:r>
        <w:rPr>
          <w:rFonts w:ascii="宋体" w:eastAsia="宋体" w:hAnsi="宋体" w:hint="eastAsia"/>
          <w:sz w:val="24"/>
          <w:szCs w:val="24"/>
        </w:rPr>
        <w:t>中国蜂蜜行业深度研究及发展趋势预测报告（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42245C" w:rsidRDefault="0042245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【报告编号】180131SP234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中国蜂蜜行业发展环境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蜂蜜行业及属性分析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一、蜂蜜行业定义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二、国民经济依赖性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三、经济类型属性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四、蜂蜜行业周期属性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经济发展环境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一、中国经济发展阶段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二、中国经济发展状况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三、经济结构调整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四、国民收入状况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蜂蜜行业政策发展环境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一、产业振兴规划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二、蜂蜜产业发展规划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三、蜂蜜行业标准政策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四、蜂蜜市场应用政策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五、财政税收政策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社会发展环境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一、中国人口规模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二、分年龄结构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三、分学历结构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四、分地区结构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五、消费观念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蜂蜜投融资发展环境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一、金融开放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二、金融财政政策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三、金融货币政策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四、外汇政策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五、银行信贷政策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六、股权债券融资政策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中国蜂蜜行业供给与需求情况分析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年中国蜂蜜行业总体规模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中国蜂蜜行业盈利情况分析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中国蜂蜜行业供给概况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年中国蜂蜜供给情况分析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年中国蜂蜜行业供给特点分析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年中国蜂蜜行业供给预测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中国蜂蜜行业需求概况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年中国蜂蜜行业需求情况分析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年中国蜂蜜行业市场需求特点分析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年中国蜂</w:t>
      </w:r>
      <w:r>
        <w:rPr>
          <w:rFonts w:ascii="宋体" w:eastAsia="宋体" w:hAnsi="宋体" w:hint="eastAsia"/>
          <w:sz w:val="24"/>
          <w:szCs w:val="24"/>
        </w:rPr>
        <w:t>蜜市场需求预测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蜂蜜产业供需平衡状况分析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年中国蜂蜜行业重点地区调研分析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一、中国蜂蜜行业重点区域市场结构调研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地区蜂蜜市场调研分析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地区蜂蜜市场调研分析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地区蜂蜜市场调研分析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地区蜂蜜市场调研分析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地区蜂蜜</w:t>
      </w:r>
      <w:hyperlink r:id="rId5" w:tgtFrame="http://www.cir.cn/R_2011-09/_blank" w:tooltip="市场调研" w:history="1">
        <w:r>
          <w:rPr>
            <w:rFonts w:ascii="宋体" w:eastAsia="宋体" w:hAnsi="宋体" w:hint="eastAsia"/>
            <w:sz w:val="24"/>
            <w:szCs w:val="24"/>
          </w:rPr>
          <w:t>市场调研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中国蜂蜜行业进出口情况分析预测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年中国蜂蜜行业进出口情况分析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年中国蜂蜜行业进口分析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年中国蜂蜜行业出口分析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年中国蜂蜜行业进出口情况预测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年中国蜂蜜行业进口预测分析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年中国蜂蜜行业出口预测分析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影响蜂蜜行业进出口变化的主要原因分析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蜂蜜行业上、下游</w:t>
      </w:r>
      <w:hyperlink r:id="rId6" w:tgtFrame="http://www.cir.cn/R_2011-09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蜂蜜行业上游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二、行业集中度分析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三、行业发展趋势预测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蜂蜜行业下游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一、关注因素分析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二、需求特点分析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蜂蜜行业重点企业发展调研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蜂蜜重点企业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二、蜂蜜企业经营情况分析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三、蜂蜜企业发展规划及前景展望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蜂蜜重点企业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二、蜂蜜企业经营情况分析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三、蜂蜜企业发展规划及前景展望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蜂蜜重点企业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二、蜂蜜企业经营情况分析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三、蜂蜜企业发展规划及前景展望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蜂蜜重点企业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二、蜂蜜企业经营情况分析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三、蜂蜜企业发展规划及前景展望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蜂蜜重点企业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二、蜂蜜企业经营情况分析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三、蜂蜜企业发展规划及前景展望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蜂蜜行业企业经营策略研究分析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蜂蜜企业多样化经营策略分析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一、蜂蜜企业多样化经营情况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二、济研：现行蜂蜜行业多样化经营的方向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三、多样化经营分析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大型蜂蜜企业集团未来发展策略分析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一、做好自身产业结构的调整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二、要实行专业化和多元化并进的策略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对中小蜂蜜企业生产经营的建议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一、细分化生存方式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二、产品化生存方式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三、区域化生存方式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四、专业化生存方式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五、个性化生存方式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蜂蜜行业发展前景与市场趋势分析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我国蜂蜜行业前景与机遇分析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一、济研：我国蜂蜜行业</w:t>
      </w:r>
      <w:hyperlink r:id="rId7" w:tgtFrame="http://www.cir.cn/R_2011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二、我国蜂蜜发展机遇分析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年蜂蜜的发展机遇分析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四、欧债危机对蜂蜜行业的影响分析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年中国蜂蜜市场趋势分析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一、蜂蜜市场趋势总结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二、蜂蜜发展趋势分析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三、蜂蜜市场发展空间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四、蜂蜜产业政策趋向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五、蜂蜜技术革新趋势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六、蜂蜜价格走势分析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七、国际环境对蜂蜜行业的影响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蜂蜜行业投资效益及风险分析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蜂蜜行业投资效益分析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年蜂蜜行业投资状况分析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年蜂蜜行业投资效益分析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年蜂蜜行业投资趋势预测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年蜂蜜行业的投资方</w:t>
      </w:r>
      <w:r>
        <w:rPr>
          <w:rFonts w:ascii="宋体" w:eastAsia="宋体" w:hAnsi="宋体" w:hint="eastAsia"/>
          <w:sz w:val="24"/>
          <w:szCs w:val="24"/>
        </w:rPr>
        <w:t>向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年蜂蜜行业投资的建议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年蜂蜜行业投资风险及控制策略分析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一、蜂蜜市场风险及控制策略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二、蜂蜜行业政策风险及控制策略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三、蜂蜜经营风险及控制策略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四、蜂蜜同业竞争风险及控制策略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五、蜂蜜行业其他风险及控制策略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蜂蜜市场预测及项目投资建议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中国蜂蜜行业生产、营销企业投资运作模式分析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蜂蜜行业外销与内销优势分析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年中国蜂蜜行业市场规模及增长趋势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年中国蜂蜜行业投资规模预测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年蜂蜜行业市场盈利预测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蜂蜜行业项目投资建议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一、蜂蜜技术应用注意事项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二、蜂蜜项目投资注意事项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三、蜂蜜生产开发注意事项</w:t>
      </w:r>
    </w:p>
    <w:p w:rsidR="00816B14" w:rsidRDefault="004224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四、蜂蜜销售注意事项</w:t>
      </w:r>
    </w:p>
    <w:p w:rsidR="00816B14" w:rsidRDefault="00816B1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16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245C"/>
    <w:rsid w:val="00426133"/>
    <w:rsid w:val="004358AB"/>
    <w:rsid w:val="005B1329"/>
    <w:rsid w:val="006152BD"/>
    <w:rsid w:val="006E1C52"/>
    <w:rsid w:val="0078663D"/>
    <w:rsid w:val="00816B14"/>
    <w:rsid w:val="00876C48"/>
    <w:rsid w:val="00896347"/>
    <w:rsid w:val="00896506"/>
    <w:rsid w:val="008B7726"/>
    <w:rsid w:val="008D38B3"/>
    <w:rsid w:val="008E3DAC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7AE0242"/>
    <w:rsid w:val="0917678F"/>
    <w:rsid w:val="09435005"/>
    <w:rsid w:val="09AA7130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277A"/>
  <w15:docId w15:val="{DBE3B399-D52B-4FEF-8FA4-9D0224F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