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44C" w:rsidRDefault="00C677BD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糖果</w:t>
      </w:r>
      <w:bookmarkStart w:id="0" w:name="_GoBack"/>
      <w:bookmarkEnd w:id="0"/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2019年中国糖果行业数据监测深度调研分析报告"/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年中国糖果行业数据监测深度调研分析报告</w:t>
      </w:r>
      <w:bookmarkEnd w:id="1"/>
    </w:p>
    <w:p w:rsidR="00C677BD" w:rsidRDefault="00C677BD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【报告编号】180131SP297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年我国糖果行业整体运行态势分析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年我国糖果行业总体运行指标情况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年我国糖果行业整体运行情况分析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年我国糖果行业运行特点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年我国糖果行业总体发展概况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年我国糖果行业产业链分析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年我国糖果行业企业数量规模分析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年我国糖果行业企业数量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年我国糖果行业企业分布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年我国糖果行业企业规模及所有制</w:t>
      </w:r>
      <w:r>
        <w:rPr>
          <w:rFonts w:ascii="宋体" w:eastAsia="宋体" w:hAnsi="宋体" w:hint="eastAsia"/>
          <w:sz w:val="24"/>
          <w:szCs w:val="24"/>
        </w:rPr>
        <w:t>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年我国糖果行业从业人数分析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年我国糖果行业从业人数分析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二、不同规模企业从业人员分析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三、不同所有制企业比较分析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年我国糖果行业重点区域运行情况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重点区域运行情况分析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一、糖果整体运行情况分析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二、糖果规模变化情况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三、糖果产销情况分析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四、糖果资产负债状况分析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五、糖果资产运营状况分析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六、糖果成本费用分析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七、糖果获利能力分析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八、糖果重点企业财务分析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主要城市运行情况分析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一、亏损企业单位数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二、企业规模情况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三、资产状况分析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四、盈利能力分析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五、利润总额状况分析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年我国糖果行业产销状况监测分析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工业总产值分析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年我国糖果行业工业总产值分析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二、不同规模企业工业总产值分析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三、不同地区企业工业总产值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四、不同所有制企业工业总产值比较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产成品分析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年我国糖果行业产成品分析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二、不同规模企业产成品分析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三、不同地区企业产成品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四、不同所有制企业产成品比较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总销售收入分析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年我国糖果行</w:t>
      </w:r>
      <w:r>
        <w:rPr>
          <w:rFonts w:ascii="宋体" w:eastAsia="宋体" w:hAnsi="宋体" w:hint="eastAsia"/>
          <w:sz w:val="24"/>
          <w:szCs w:val="24"/>
        </w:rPr>
        <w:t>业总销售收入分析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二、不同规模企业总销售收入分析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年我国糖果行业月度销售收入分析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四、不同所有制企业销售收入比较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年我国糖果行业资产负债状况监测分析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总资产状况分析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年我国糖果行业总资产分析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二、不同规模企业资产规模比较分析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三、不同所有制企业总资产比较分析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负债状况分析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年我国糖果行业总负债分析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二、不同规模企业负债规模比较分析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三、不同所有制企业总负债比较分析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资产负债率分析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年我国糖果行业资产负债率趋势分析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二、不同规模企业资产负债率比较分析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三、不同所有制企业资产负债率比较分析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年我国糖果行业资产运营状况监测分析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总资产周转率分析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年我国糖果行业总资产周转率分析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二、不同规模企业总资产周转率比较分析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三、不同所有制企业总资产周转率比较分析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流动资产周转率分析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年我国糖果行业流动资产总额分析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年我国糖果行业流动资产周转率分析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三、不同规模企业流动资产</w:t>
      </w:r>
      <w:r>
        <w:rPr>
          <w:rFonts w:ascii="宋体" w:eastAsia="宋体" w:hAnsi="宋体" w:hint="eastAsia"/>
          <w:sz w:val="24"/>
          <w:szCs w:val="24"/>
        </w:rPr>
        <w:t>周转率比较分析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四、不同所有制企业流动资产周转率比较分析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应收账款周转率分析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年我国糖果行业应收账款总额分析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年我国糖果行业应收账款周转率分析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三、不同规模企业应收账款周转率比较分析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四、不同所有制企业应收账款周转率比较分析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资本保值增值率分析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年我国糖果行业资本保值增值率分析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二、不同规模企业资本保值增值率比较分析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三、不同所有制企业资本保值增值率比较分析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产成品资金占用率分析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年国糖果行业产成品资金占用率分析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二、不同规模企业产成品资金占用率比较分析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三、不同所有制企业产成品资金占用率比较分析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年我国糖果行业成本费用监测分析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产品销售成本分析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年我国糖果行业销售成本总额分析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年我国糖果行业销售成本率分析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三、不同规模企业销售成本率比较分析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四、不同所有制企业销售成本率比较分析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销售费用分析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年我国糖果行业销售费用总额分析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年我国糖</w:t>
      </w:r>
      <w:r>
        <w:rPr>
          <w:rFonts w:ascii="宋体" w:eastAsia="宋体" w:hAnsi="宋体" w:hint="eastAsia"/>
          <w:sz w:val="24"/>
          <w:szCs w:val="24"/>
        </w:rPr>
        <w:t>果行业销售费用率分析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年我国糖果行业销售成本率分析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四、不同规模企业销售费用率比较分析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五、不同所有制企业销售费用率比较分析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管理费用分析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年我国糖果行业管理费用总额分析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年我国糖果行业管理费用率分析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三、不同规模企业管理费用率比较分析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四、不同所有制企业管理费用率比较分析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财务费用分析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年我国糖果行业财务费用总额分析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三、不同规模企业财务费用率比较分析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四、不同所有制企业财务费用率比较分析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年我国糖果行业获利能力监测分析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利润总额分析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年我国糖果行业利润总额分析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二、不同规模企业利润总额比较分析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三、不同所有制企业利润总额比较分析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销售毛利率分析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年我国糖果行业销售毛利率分析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二、不同规模企业销售毛利率比较分析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三、不同所有制企业销售毛利率比较分析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销售利润率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年我国糖果行业及销售利润率分析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二、不同规模企业销售利润率比较分析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三、不同所有制企业销售利润率比较分析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成本费用利润率分析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年我国糖果行业成本费用利润率分析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二、不同规模企业成本费用利润率比较分析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三、不同所有制企业成本费用利润率比较分析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总资产利润率分析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年我国糖果行业总资产利润率分析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二、不同规模企业总资产利润率比较分析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三、不同所有制企业总资产利润率比较分析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净资产利润率分析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年我国糖果行业净资产利润率分析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二、不同规模企业净资产利润率比较分析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三、不同所有制企业净资产利润率比较分析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产值利税率分析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年我国糖果行业产值利税率分析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二、不同规模企业产值利税率比较分析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三、不同所有制企业产值利税率比较分析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糖果行业重点企业财务状况比较分析（排名前十强企业比较分析）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糖果行业大型企业财务状况分析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一、销售收入及利润变化趋势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二、盈利能力分析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三、营运能力分析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四、成长性分析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五、经营状况综合分析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糖果行业中型企业财务状况分析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一、销售收入及利润变化趋势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二、盈利能力分析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三、营运能力分析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四、成长性分析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五、经营状况综合分析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糖果行业前十强企业经营状况比较分析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糖果行业前十强企业销售收入及利润变化分析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糖果行业前十强企业盈利能力比较分析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糖果行业前十强企业营运能力比较分析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糖果行业前十强企业成长性比较分析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糖果行业前十强企业竞争力比较分析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年中国糖果行业重点企业核心竞争力分析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重点企业之一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一、企业经营概况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二、市场竞争力分析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三、产品竞争力分析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四、技术竞争力分析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五、销售渠道竞争力分析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六、其他竞争力分析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重点企业之二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一、企业经营概况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二、市场竞争力分析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三、产品竞争力分析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四、技术竞争力分析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五、销售渠道竞争力分析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六、其他竞争力分析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重点企业之三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一、企业经营概况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二、市场竞争力分析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三、产品竞争力分析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四、技术竞争力分析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五、销售渠道竞争力分析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六、其他竞争力分析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重点企业之四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一、企业经营概况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二、市场竞争力分析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三、产品竞争力分析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四、技术竞争力分析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五、销售渠道竞争力分析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六、其他竞争力分析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重点企业之五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一、企业经营概况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二、市场竞争力分析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三、产品竞争力分析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四、技术竞争力分析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五、销售渠道竞争力分析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六、其他竞争力分析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-2025</w:t>
      </w:r>
      <w:r>
        <w:rPr>
          <w:rFonts w:ascii="宋体" w:eastAsia="宋体" w:hAnsi="宋体" w:hint="eastAsia"/>
          <w:sz w:val="24"/>
          <w:szCs w:val="24"/>
        </w:rPr>
        <w:t>年中国糖果行业发展预测与投资前景分析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中国糖果行业发展环境分析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一、国家政策环境分析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二、主要宏观政策趋势及其影响分析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三、消费、投资及外贸形势展望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中国糖果行业供求形势预测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一、供应形势预测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二、需求形势预测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三、行业产能预测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四、进出口形势预测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中国糖果行业</w:t>
      </w:r>
      <w:hyperlink r:id="rId5" w:tgtFrame="http://www.cir.cn/R_2009-09/_blank" w:tooltip="发展前景" w:history="1">
        <w:r>
          <w:rPr>
            <w:rFonts w:ascii="宋体" w:eastAsia="宋体" w:hAnsi="宋体" w:hint="eastAsia"/>
            <w:sz w:val="24"/>
            <w:szCs w:val="24"/>
          </w:rPr>
          <w:t>发展前景</w:t>
        </w:r>
      </w:hyperlink>
      <w:r>
        <w:rPr>
          <w:rFonts w:ascii="宋体" w:eastAsia="宋体" w:hAnsi="宋体" w:hint="eastAsia"/>
          <w:sz w:val="24"/>
          <w:szCs w:val="24"/>
        </w:rPr>
        <w:t>展望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存在问题及对策分析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一、运营风险以及不确定性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二、发展面临的各种问题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三、发展对策及建议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投资环境分析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投资潜力分析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中国糖果行业吸引力分析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一、行业成长潜力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二、行业的竞争力量变动趋势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中国糖果行业盈利</w:t>
      </w:r>
      <w:hyperlink r:id="rId6" w:tgtFrame="http://www.cir.cn/R_2009-09/_blank" w:tooltip="2019-2025年中国水产品行业发展预测及未来前景研究报告" w:history="1">
        <w:r>
          <w:rPr>
            <w:rFonts w:ascii="宋体" w:eastAsia="宋体" w:hAnsi="宋体" w:hint="eastAsia"/>
            <w:sz w:val="24"/>
            <w:szCs w:val="24"/>
          </w:rPr>
          <w:t>水</w:t>
        </w:r>
      </w:hyperlink>
      <w:r>
        <w:rPr>
          <w:rFonts w:ascii="宋体" w:eastAsia="宋体" w:hAnsi="宋体" w:hint="eastAsia"/>
          <w:sz w:val="24"/>
          <w:szCs w:val="24"/>
        </w:rPr>
        <w:t>平分析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中国糖果行业投资机会与风险预警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一、投资机会分析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二、投资风险预警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（一）政策风险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（二）经营风险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（三）技术风险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（四）进入退出风险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中国糖果行业投资策略与建议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经济危机对中国糖果行业投资影响及企业应对策略分析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经济危机对中国糖果行业投资增长的影响分析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中国政府对糖果投资项目的支持作用辨析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经济危机形势下中国糖果行业投融资方式点评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一、传统融资方式趋向分析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二、新兴融资方式选择分析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三、中国糖果行业融资方式的选择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中国糖果行业应对经济危机策略及专家指导建议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一、国外糖果行业应对经济危机策略研究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二、国内外糖果制造企业面对经济危机普遍策略点评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三、中国糖果行业经济危机应对策略及专家建议</w:t>
      </w:r>
    </w:p>
    <w:p w:rsidR="006B044C" w:rsidRDefault="00C677B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四、中国糖果行业应对经济危机的主要策略研究</w:t>
      </w:r>
    </w:p>
    <w:p w:rsidR="006B044C" w:rsidRDefault="006B044C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6B044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B044C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C677BD"/>
    <w:rsid w:val="00D31D50"/>
    <w:rsid w:val="01076324"/>
    <w:rsid w:val="01E5646F"/>
    <w:rsid w:val="02256819"/>
    <w:rsid w:val="02BD00C7"/>
    <w:rsid w:val="03095887"/>
    <w:rsid w:val="045215C6"/>
    <w:rsid w:val="045A72F5"/>
    <w:rsid w:val="04653E64"/>
    <w:rsid w:val="04786B9F"/>
    <w:rsid w:val="04DB0967"/>
    <w:rsid w:val="05372E15"/>
    <w:rsid w:val="05585987"/>
    <w:rsid w:val="06924CFC"/>
    <w:rsid w:val="06B56152"/>
    <w:rsid w:val="06C91665"/>
    <w:rsid w:val="06E24D78"/>
    <w:rsid w:val="071551CF"/>
    <w:rsid w:val="07AE0242"/>
    <w:rsid w:val="07D90C26"/>
    <w:rsid w:val="0917678F"/>
    <w:rsid w:val="09435005"/>
    <w:rsid w:val="09846D3A"/>
    <w:rsid w:val="09AA7130"/>
    <w:rsid w:val="0ABB13A4"/>
    <w:rsid w:val="0B332592"/>
    <w:rsid w:val="0B5A7C80"/>
    <w:rsid w:val="0BB5650F"/>
    <w:rsid w:val="0BD05CAA"/>
    <w:rsid w:val="0BF47B39"/>
    <w:rsid w:val="0C925123"/>
    <w:rsid w:val="0CDE3D78"/>
    <w:rsid w:val="0D110DFB"/>
    <w:rsid w:val="0D14701F"/>
    <w:rsid w:val="0DA4085A"/>
    <w:rsid w:val="0EC525FE"/>
    <w:rsid w:val="0F4F6176"/>
    <w:rsid w:val="0F784339"/>
    <w:rsid w:val="0F7A5515"/>
    <w:rsid w:val="0F874BE0"/>
    <w:rsid w:val="0F974379"/>
    <w:rsid w:val="0FC51BCD"/>
    <w:rsid w:val="10312A31"/>
    <w:rsid w:val="105B7561"/>
    <w:rsid w:val="108B1A2B"/>
    <w:rsid w:val="10ED7FF1"/>
    <w:rsid w:val="11141F03"/>
    <w:rsid w:val="112A7B27"/>
    <w:rsid w:val="114E63F4"/>
    <w:rsid w:val="11701F28"/>
    <w:rsid w:val="12F73123"/>
    <w:rsid w:val="131A7DF8"/>
    <w:rsid w:val="133D1796"/>
    <w:rsid w:val="141C3993"/>
    <w:rsid w:val="1456513B"/>
    <w:rsid w:val="151E3FB9"/>
    <w:rsid w:val="1529502F"/>
    <w:rsid w:val="15AE2879"/>
    <w:rsid w:val="15DB7E89"/>
    <w:rsid w:val="163527E9"/>
    <w:rsid w:val="16B54F00"/>
    <w:rsid w:val="16BF1736"/>
    <w:rsid w:val="16D829C1"/>
    <w:rsid w:val="16FA27D6"/>
    <w:rsid w:val="175D69EE"/>
    <w:rsid w:val="184B3E99"/>
    <w:rsid w:val="184B7B6C"/>
    <w:rsid w:val="187A1C54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D947CFC"/>
    <w:rsid w:val="1E0F3A1D"/>
    <w:rsid w:val="1E583510"/>
    <w:rsid w:val="1EEE397F"/>
    <w:rsid w:val="1F116FDA"/>
    <w:rsid w:val="2030271E"/>
    <w:rsid w:val="20A41A77"/>
    <w:rsid w:val="22AA70DA"/>
    <w:rsid w:val="22C0132A"/>
    <w:rsid w:val="23C23EFD"/>
    <w:rsid w:val="23E63691"/>
    <w:rsid w:val="24564D7F"/>
    <w:rsid w:val="248913D0"/>
    <w:rsid w:val="254213F0"/>
    <w:rsid w:val="25BE730E"/>
    <w:rsid w:val="25D91A58"/>
    <w:rsid w:val="2748694C"/>
    <w:rsid w:val="277B1371"/>
    <w:rsid w:val="28BC0104"/>
    <w:rsid w:val="28E53883"/>
    <w:rsid w:val="290F2E00"/>
    <w:rsid w:val="29A212C3"/>
    <w:rsid w:val="2AA61BB0"/>
    <w:rsid w:val="2AE97C16"/>
    <w:rsid w:val="2B927FFE"/>
    <w:rsid w:val="2BA23D81"/>
    <w:rsid w:val="2C2801EA"/>
    <w:rsid w:val="2C9369D1"/>
    <w:rsid w:val="2D0B6EC3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11365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5E55AEA"/>
    <w:rsid w:val="36DE0138"/>
    <w:rsid w:val="37073E17"/>
    <w:rsid w:val="3729430F"/>
    <w:rsid w:val="378C57D0"/>
    <w:rsid w:val="37EC1CA0"/>
    <w:rsid w:val="38A761FB"/>
    <w:rsid w:val="3A4F126B"/>
    <w:rsid w:val="3B1F2B5C"/>
    <w:rsid w:val="3B551498"/>
    <w:rsid w:val="3BCB1CDF"/>
    <w:rsid w:val="3C381F65"/>
    <w:rsid w:val="3C69619A"/>
    <w:rsid w:val="3C956D00"/>
    <w:rsid w:val="3E0423ED"/>
    <w:rsid w:val="3E3349D0"/>
    <w:rsid w:val="3E9620C1"/>
    <w:rsid w:val="3F4E23C4"/>
    <w:rsid w:val="402A4A5A"/>
    <w:rsid w:val="41017CD4"/>
    <w:rsid w:val="419E480B"/>
    <w:rsid w:val="42423748"/>
    <w:rsid w:val="42ED13E1"/>
    <w:rsid w:val="43950BE4"/>
    <w:rsid w:val="4421517F"/>
    <w:rsid w:val="442F02DF"/>
    <w:rsid w:val="44AF6634"/>
    <w:rsid w:val="44F0445C"/>
    <w:rsid w:val="450E1C98"/>
    <w:rsid w:val="458022BD"/>
    <w:rsid w:val="45A35E31"/>
    <w:rsid w:val="45A521FA"/>
    <w:rsid w:val="45B9329A"/>
    <w:rsid w:val="45F67F52"/>
    <w:rsid w:val="460F0C50"/>
    <w:rsid w:val="4656019F"/>
    <w:rsid w:val="46C87B86"/>
    <w:rsid w:val="476C0138"/>
    <w:rsid w:val="47DD7520"/>
    <w:rsid w:val="489100FA"/>
    <w:rsid w:val="489F49B4"/>
    <w:rsid w:val="49920FE8"/>
    <w:rsid w:val="4A675D19"/>
    <w:rsid w:val="4BA6510C"/>
    <w:rsid w:val="4BCE41C5"/>
    <w:rsid w:val="4BD35219"/>
    <w:rsid w:val="4C1E24D9"/>
    <w:rsid w:val="4C6A5809"/>
    <w:rsid w:val="4C73108C"/>
    <w:rsid w:val="4CDE4BBC"/>
    <w:rsid w:val="4D0140C0"/>
    <w:rsid w:val="4D221364"/>
    <w:rsid w:val="4E1F1EBC"/>
    <w:rsid w:val="4E371AA4"/>
    <w:rsid w:val="4E636674"/>
    <w:rsid w:val="4EE70A50"/>
    <w:rsid w:val="4FF977F6"/>
    <w:rsid w:val="4FFC29C8"/>
    <w:rsid w:val="501838BD"/>
    <w:rsid w:val="5091227E"/>
    <w:rsid w:val="50AB7977"/>
    <w:rsid w:val="50B11C69"/>
    <w:rsid w:val="50E917CC"/>
    <w:rsid w:val="50F87F7A"/>
    <w:rsid w:val="51C05323"/>
    <w:rsid w:val="51DB11E3"/>
    <w:rsid w:val="5249559F"/>
    <w:rsid w:val="53A25381"/>
    <w:rsid w:val="53A47C59"/>
    <w:rsid w:val="53CB3A57"/>
    <w:rsid w:val="54275632"/>
    <w:rsid w:val="54C530A0"/>
    <w:rsid w:val="554F41DD"/>
    <w:rsid w:val="55545D3C"/>
    <w:rsid w:val="55983E0D"/>
    <w:rsid w:val="55C1606D"/>
    <w:rsid w:val="55E32891"/>
    <w:rsid w:val="56030D65"/>
    <w:rsid w:val="5771608F"/>
    <w:rsid w:val="57D77904"/>
    <w:rsid w:val="58497EC0"/>
    <w:rsid w:val="589B1A74"/>
    <w:rsid w:val="58B81EA0"/>
    <w:rsid w:val="59324AF9"/>
    <w:rsid w:val="59560559"/>
    <w:rsid w:val="5A382A7F"/>
    <w:rsid w:val="5AD63146"/>
    <w:rsid w:val="5B0C2DD2"/>
    <w:rsid w:val="5BB47CAE"/>
    <w:rsid w:val="5BFA4B23"/>
    <w:rsid w:val="5C1C6751"/>
    <w:rsid w:val="5CE82784"/>
    <w:rsid w:val="5E6F6C34"/>
    <w:rsid w:val="5EBF4968"/>
    <w:rsid w:val="5ED043EE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386941"/>
    <w:rsid w:val="66A766C9"/>
    <w:rsid w:val="67512A40"/>
    <w:rsid w:val="67F8519F"/>
    <w:rsid w:val="684D3A38"/>
    <w:rsid w:val="68563C77"/>
    <w:rsid w:val="6872140D"/>
    <w:rsid w:val="68B569EA"/>
    <w:rsid w:val="693F40C1"/>
    <w:rsid w:val="69955C98"/>
    <w:rsid w:val="6A371662"/>
    <w:rsid w:val="6A48069D"/>
    <w:rsid w:val="6A4A387E"/>
    <w:rsid w:val="6ACC63A0"/>
    <w:rsid w:val="6ADA5740"/>
    <w:rsid w:val="6AE37F1C"/>
    <w:rsid w:val="6B1D5616"/>
    <w:rsid w:val="6B2B0559"/>
    <w:rsid w:val="6B5327AA"/>
    <w:rsid w:val="6B573205"/>
    <w:rsid w:val="6BA15CF9"/>
    <w:rsid w:val="6BD311B6"/>
    <w:rsid w:val="6BEF78A1"/>
    <w:rsid w:val="6C1F446E"/>
    <w:rsid w:val="6CF2459D"/>
    <w:rsid w:val="6D0A5EB8"/>
    <w:rsid w:val="6E317AD7"/>
    <w:rsid w:val="6E3D1A16"/>
    <w:rsid w:val="6E565585"/>
    <w:rsid w:val="6E8916F9"/>
    <w:rsid w:val="6EDD2EA4"/>
    <w:rsid w:val="6F1F037B"/>
    <w:rsid w:val="6F3C7A2C"/>
    <w:rsid w:val="70AC2234"/>
    <w:rsid w:val="713E1802"/>
    <w:rsid w:val="714C7E35"/>
    <w:rsid w:val="71C64F9B"/>
    <w:rsid w:val="724A1A8E"/>
    <w:rsid w:val="731932C2"/>
    <w:rsid w:val="733B3CE0"/>
    <w:rsid w:val="734971C1"/>
    <w:rsid w:val="73666803"/>
    <w:rsid w:val="74157D3C"/>
    <w:rsid w:val="74252CCF"/>
    <w:rsid w:val="744027BB"/>
    <w:rsid w:val="744E76C6"/>
    <w:rsid w:val="74F37005"/>
    <w:rsid w:val="74F735F7"/>
    <w:rsid w:val="75664E9A"/>
    <w:rsid w:val="768F65A5"/>
    <w:rsid w:val="77332318"/>
    <w:rsid w:val="773E7629"/>
    <w:rsid w:val="7745623D"/>
    <w:rsid w:val="7779177C"/>
    <w:rsid w:val="77FC620E"/>
    <w:rsid w:val="78967B1A"/>
    <w:rsid w:val="78BE3862"/>
    <w:rsid w:val="7966497C"/>
    <w:rsid w:val="798C69D9"/>
    <w:rsid w:val="7A40497E"/>
    <w:rsid w:val="7A773F47"/>
    <w:rsid w:val="7AE2432F"/>
    <w:rsid w:val="7B4E6600"/>
    <w:rsid w:val="7BA76B61"/>
    <w:rsid w:val="7BC10189"/>
    <w:rsid w:val="7BF22B09"/>
    <w:rsid w:val="7CD13290"/>
    <w:rsid w:val="7DE90B30"/>
    <w:rsid w:val="7E0C4C95"/>
    <w:rsid w:val="7E125A6F"/>
    <w:rsid w:val="7E133A9C"/>
    <w:rsid w:val="7E8A60D3"/>
    <w:rsid w:val="7EC33445"/>
    <w:rsid w:val="7ED36E49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CA8C5"/>
  <w15:docId w15:val="{CC846E68-C2E6-4F65-A092-94C4AFA04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DiaoYan/2012-09/shuichanpinhangyefazhanyucejiweilaiq.html" TargetMode="External"/><Relationship Id="rId5" Type="http://schemas.openxmlformats.org/officeDocument/2006/relationships/hyperlink" Target="http://www.cir.c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12</Pages>
  <Words>629</Words>
  <Characters>3588</Characters>
  <Application>Microsoft Office Word</Application>
  <DocSecurity>0</DocSecurity>
  <Lines>29</Lines>
  <Paragraphs>8</Paragraphs>
  <ScaleCrop>false</ScaleCrop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2020-01-01T00:21:00Z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