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DB" w:rsidRDefault="003F036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食物代理</w:t>
      </w:r>
      <w:bookmarkStart w:id="0" w:name="_GoBack"/>
      <w:bookmarkEnd w:id="0"/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食物代理行业数据监测深度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年中国食物代理行业数据监测深度调研分析报告</w:t>
      </w:r>
      <w:bookmarkEnd w:id="1"/>
    </w:p>
    <w:p w:rsidR="003F0365" w:rsidRDefault="003F0365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【报告编号】180131SP299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年我国食物代理行业整体运行态势分析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年我国食物代理行业总体运行指标情况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年我国食物代理行业整体运行情况分析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年我国食物代理行业运行特点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年我国食物代理行业总体发展概况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年我国食物代理行业产业链分析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年我国食物代理行业企业数量规模分析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年我国食物代理行业企业数量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年我国食物代理行业企业分布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</w:t>
      </w:r>
      <w:r>
        <w:rPr>
          <w:rFonts w:ascii="宋体" w:eastAsia="宋体" w:hAnsi="宋体" w:hint="eastAsia"/>
          <w:sz w:val="24"/>
          <w:szCs w:val="24"/>
        </w:rPr>
        <w:t>018</w:t>
      </w:r>
      <w:r>
        <w:rPr>
          <w:rFonts w:ascii="宋体" w:eastAsia="宋体" w:hAnsi="宋体" w:hint="eastAsia"/>
          <w:sz w:val="24"/>
          <w:szCs w:val="24"/>
        </w:rPr>
        <w:t>年我国食物代理行业企业规模及所有制分析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年我国食物代理行业从业人数分析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年我国食物代理行业从业人数分析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二、不同规模企业从业人员分析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年我国食物代理行业重点区域运行情况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重点区域运行情况分析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一、食物代理整体运行情况分析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二、食物代理规模变化情况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三、食物代理产销情况分析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四、食物代理资产负债状况分析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五、食物代理资产运营状况分析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六、食物代理成本费用分析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七、食物代理获利能力分析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八、食物代理重点企业财务分析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主要城市运行情况分析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一、亏损企业单位数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二、企业规模情况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四、盈利能力分析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五、利润总额状况分析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年我国食物代理行业产销状况监测分析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工业总产值分析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年我国食物代理行业工业总产值分析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二、不同规模企业工业总产值分析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三、不同地区企业工业总产值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四、不同所有制企业工业总产值比较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年我国食物代理行业产成品分析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三、不同地区企业产成</w:t>
      </w:r>
      <w:r>
        <w:rPr>
          <w:rFonts w:ascii="宋体" w:eastAsia="宋体" w:hAnsi="宋体" w:hint="eastAsia"/>
          <w:sz w:val="24"/>
          <w:szCs w:val="24"/>
        </w:rPr>
        <w:t>品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四、不同所有制企业产成品比较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总销售收入分析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年我国食物代理行业总销售收入分析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二、不同规模企业总销售收入分析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年我国食物代理行业月度销售收入分析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四、不同所有制企业销售收入比较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年我国食物代理行业资产负债状况监测分析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年我国食物代理行业总资产分析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二、不同规模企业资产规模比较分析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负债状况分析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年我国食物代理行业总负债分析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二、不同规模企业负债规模比较分析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三、不同所有制企业总负债比较分析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资产负债率分析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年我国食物代理行业资产负债率趋势分析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二、不同规模企业资产负债率比较分析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三、不同所有制企业资产负债率比较分析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年我国食物代理行业资产运营状况监测分析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总资产周转率分析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年我国食物代理行业总资产周转率分析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二、不同规模企业总资产周转率比较分析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三、不同所有制企业总资产周转率比较分析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流动资产周转率分析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年我国食物代理行业流动资产总额分析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年我国食物代理行业流动资产周转率分析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三、不同规模企业流动资产周转率比较分析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四、不同所有制企业流动资产周转率比较分析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应收账款周转率分析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年我国食物代理行业应收账款总额分析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年我国食物代理行业应收账款周转率分析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三、不同规模企业应收账款周转率比较分析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四、不同所有制企业应收账款周转率比较分析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资本保值增值率分析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年我国食物代理行业资本保值增值率分析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二、不同规模企业资本保值增值率比较分析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三、不同所有制企业资本保值增值率比较分析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产成品资金占用率分析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年国食物代理行业产成品资金占用率分析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二、不同规模企业产成品资金占用率比较分析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三、不同所有制企业产成品资金占用率比较分析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年我国食物代理行业成本费用监测分析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产品销售成本分析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年我国食物代理行业销售成本总额分析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年我国食物代理行业销售成本</w:t>
      </w:r>
      <w:r>
        <w:rPr>
          <w:rFonts w:ascii="宋体" w:eastAsia="宋体" w:hAnsi="宋体" w:hint="eastAsia"/>
          <w:sz w:val="24"/>
          <w:szCs w:val="24"/>
        </w:rPr>
        <w:t>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三、不同规模企业销售成本率比较分析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四、不同所有制企业销售成本率比较分析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销售费用分析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年我国食物代理行业销售费用总额分析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年我国食物代理行业销售费用率分析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年我国食物代理行业销售成本率分析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四、不同规模企业销售费用率比较分析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五、不同所有制企业销售费用率比较分析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管理费用分析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年我国食物代理行业管理费用总额分析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年我国食物代理行业管理费用率分析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三、不同规模企业管理费用率比</w:t>
      </w:r>
      <w:r>
        <w:rPr>
          <w:rFonts w:ascii="宋体" w:eastAsia="宋体" w:hAnsi="宋体" w:hint="eastAsia"/>
          <w:sz w:val="24"/>
          <w:szCs w:val="24"/>
        </w:rPr>
        <w:t>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四、不同所有制企业管理费用率比较分析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财务费用分析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年我国食物代理行业财务费用总额分析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三、不同规模企业财务费用率比较分析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四、不同所有制企业财务费用率比较分析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年我国食物代理行业获利能力监测分析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利润总额分析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年我国食物代理行业利润总额分析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销售毛利率分析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年我国食物代理行业销售毛利率分析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二、不同规模企业销售毛利率比较分析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三、不同所有制企业销售毛利率比较分析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销售利润率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年我国食物代理行业及销售利润率分析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成本费用利润率分析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年我国食物代理行业成本费用利润率分析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二、不同规模企业成本费用利润率比较分析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三、不同所有制企业成本费用利润率比较分析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年我国食物代理行业总资产利润率分析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净资产利润率分析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年我国食物代理行业净资产利润率分析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二、不同规模企业净资产利润率比较分析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三、不同所有制企业净资产利润率比较分析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产值利税率分析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年我国食物代理行业产值利税率分析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食物代理行业重点企业财务状况比较分析（排名前十强企业比较分析）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食物代理行业大型企业财务状况分析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五、经营状况综合分析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食物代理行业中型企业财务状况分析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五、经营状况综合分析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食物代理行业前十强企业经营状况比较分析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食物代理行业前十强企业销售收入及利润变化分析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食物代理行业前十强企业盈利能力比较分析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食物代理行业前十强企业营运能力比较分析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食物代理行业前十强企业成长性比较分析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食物代理行业前</w:t>
      </w:r>
      <w:r>
        <w:rPr>
          <w:rFonts w:ascii="宋体" w:eastAsia="宋体" w:hAnsi="宋体" w:hint="eastAsia"/>
          <w:sz w:val="24"/>
          <w:szCs w:val="24"/>
        </w:rPr>
        <w:t>十强企业竞争力比较分析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年中国食物代理行业重点企业核心竞争力分析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重点企业之一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重点企业之二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重点企业之三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重点企业之四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重点企业之五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年中国食物代理行业发展预测与投资前景分析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中国食物代理行业发展环境分析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一、国家政策环境分析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二、主要宏观政策趋势及其影响分析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三、消费、投资及外贸形势展望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中国食物代理行业供求形势预测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一、供应形势预测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二、需求形势预测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三、行业产能预测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四、进出口形势预测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</w:t>
      </w:r>
      <w:hyperlink r:id="rId5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展望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存在问题及对策分析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一、运营风险以及不确定性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二、发展面临的各种问题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三、发展对策及建议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投资环境分析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投资潜力分析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中国食物代理行业吸引力分析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一、行业成长潜力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二、行业的竞争力量变动趋势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中国食物代理行业盈利</w:t>
      </w:r>
      <w:hyperlink r:id="rId6" w:tgtFrame="http://www.cir.cn/R_2009-0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中国食物代理行业投资机会与风险预警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一、投资机会分析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二、投资风险预警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（一）政策风险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（二）经营风险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（三）技术风险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（四）进入退出风险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中国食物代理行业投资策略与建议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经济危机对中国食物代理行业投资影响及企业应对策略分析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经济危机对中国食物代理行业投资增长的影响分析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中国政府对食物代理投资项目的支持作用辨析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经济危机形势下中国食物代理行业投融资方式点评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一、传统融资方式趋向分析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二、新兴融资方式选择分析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三、中国食物代理行业融资方式的选择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中国食物代理行业应对经济危机策略及专家指导建议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一、国外食物代理行业应对经济危机策略研究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二、国内外食物代理制造企业面对经济危机普遍策略点评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三、中国食物代理行业经济危机应对策略及专家建议</w:t>
      </w:r>
    </w:p>
    <w:p w:rsidR="00931ADB" w:rsidRDefault="003F036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四、中国食物代理行业应对经济危机的主要策略研究</w:t>
      </w:r>
    </w:p>
    <w:p w:rsidR="00931ADB" w:rsidRDefault="00931AD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31A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3F0365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31ADB"/>
    <w:rsid w:val="009D3542"/>
    <w:rsid w:val="009F00FD"/>
    <w:rsid w:val="00B6044C"/>
    <w:rsid w:val="00B97C08"/>
    <w:rsid w:val="00D31D50"/>
    <w:rsid w:val="01076324"/>
    <w:rsid w:val="01E5646F"/>
    <w:rsid w:val="02256819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3FAF6F17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7DD7520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D221364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06137C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C1606D"/>
    <w:rsid w:val="55E32891"/>
    <w:rsid w:val="56030D65"/>
    <w:rsid w:val="5771608F"/>
    <w:rsid w:val="57D77904"/>
    <w:rsid w:val="58497EC0"/>
    <w:rsid w:val="589B1A74"/>
    <w:rsid w:val="58B81EA0"/>
    <w:rsid w:val="59324AF9"/>
    <w:rsid w:val="59560559"/>
    <w:rsid w:val="5A382A7F"/>
    <w:rsid w:val="5AD63146"/>
    <w:rsid w:val="5B0C2DD2"/>
    <w:rsid w:val="5BB47CAE"/>
    <w:rsid w:val="5BFA4B23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7F8519F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327AA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BF22B0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942E8"/>
  <w15:docId w15:val="{AC4160A9-9413-4023-943B-EB2302E1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