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3C" w:rsidRDefault="006B0D1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燕麦片</w:t>
      </w:r>
      <w:bookmarkStart w:id="0" w:name="_GoBack"/>
      <w:bookmarkEnd w:id="0"/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燕麦片市场研究分析预测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年燕麦片市场研究分析预测报告</w:t>
      </w:r>
      <w:bookmarkEnd w:id="1"/>
    </w:p>
    <w:p w:rsidR="006B0D12" w:rsidRDefault="006B0D1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【报告编号】180131SP238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燕麦片产品概述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产品定义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产品用途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燕麦片市场特点分析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一、产品特征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二、价格特征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三、渠道特征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四、购买特征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行业发展周期特征分析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燕麦片行业环境分析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中国经济发展环境分析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</w:t>
      </w:r>
      <w:r>
        <w:rPr>
          <w:rFonts w:ascii="宋体" w:eastAsia="宋体" w:hAnsi="宋体" w:hint="eastAsia"/>
          <w:sz w:val="24"/>
          <w:szCs w:val="24"/>
        </w:rPr>
        <w:t>GDP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三、固定资产投资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三、城镇人员从业状况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四、恩格尔系数分析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年中国宏观经济发展预测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中国燕麦片行业政策环境分析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一、产业政策分析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二、相关产业政策影响分析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中国燕麦片行业技术环境分析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一、中国燕麦片技术发展概况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二、中国燕麦片产品工艺特点或流程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三、中国燕麦片行业技术发展趋势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全球燕麦片市场分析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燕麦片产能分析及预测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年全球燕麦片产能分析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年全球燕麦片产能预测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燕麦片产品产量分析及预测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年全球燕麦片产量分析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年全球燕麦片产量预测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燕麦片市场需求分析及预测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年全球燕麦片市场需求分析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年全球燕麦片市场需求预测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中国燕麦片市场分析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燕麦片市场现状分析及预测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年中国燕麦片市场规模分析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年中国燕麦片市场规模预测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燕麦片产品产能分析及预测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年中国燕麦片产能分析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年中国燕麦片产能预测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燕麦片产品产量分析及预测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年中国燕麦片产量分析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年中国燕麦片产量预测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燕麦片市场需求分析及预测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年中国燕麦片市场需求分析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年中国燕麦片市场需求预测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燕麦片进出口数据分析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年中国燕麦片进出口数据分析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年国内燕麦片产品未来进出口情况预测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燕麦片产业渠道分析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年国内燕麦片产品的需求地域分布结构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年中国燕麦片产品重点区域市场消费情况分析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一、华东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二、中南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三、华北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四、西部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年国内燕麦片产品的经销模式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渠道格局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渠道形式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渠道要素对比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燕麦片行业国际化营销模式分析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年国内燕麦片产品生产及销售投资运作模式分析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一、国内生产企业投资运作模式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二、国内营销企业投资运作模式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三、外</w:t>
      </w:r>
      <w:r>
        <w:rPr>
          <w:rFonts w:ascii="宋体" w:eastAsia="宋体" w:hAnsi="宋体" w:hint="eastAsia"/>
          <w:sz w:val="24"/>
          <w:szCs w:val="24"/>
        </w:rPr>
        <w:t>销与内销优势分析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燕麦片特色厂商发展分析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三、企业成长性分析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四、企业经营能力分析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五、企业盈利能力及偿债能力分析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三、企业成长性分析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四、企业经营能力分析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五、企业盈利能力及偿债能力分析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三、企业成长性分析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四、企业经营能力分析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五、企业盈利能力及偿债能力分析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三、企业成长性分析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四、企业经营能力分析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五、企业盈利能力及偿债能力分析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三、企业成长性分析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四、企业经营能力分析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五、企业盈利能力及偿债能力分析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燕麦片行业相关产业分析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燕麦片行业产业链概述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燕麦片</w:t>
      </w:r>
      <w:r>
        <w:rPr>
          <w:rFonts w:ascii="宋体" w:eastAsia="宋体" w:hAnsi="宋体" w:hint="eastAsia"/>
          <w:sz w:val="24"/>
          <w:szCs w:val="24"/>
        </w:rPr>
        <w:t>X</w:t>
      </w:r>
      <w:r>
        <w:rPr>
          <w:rFonts w:ascii="宋体" w:eastAsia="宋体" w:hAnsi="宋体" w:hint="eastAsia"/>
          <w:sz w:val="24"/>
          <w:szCs w:val="24"/>
        </w:rPr>
        <w:t>上游行业发展状况分析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（一）上游原材料生产情况分析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（一）上游原材料需求情况分析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燕麦片下游行业发展情况分析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未来几年内中国燕麦片行业竞争格局发展趋势分析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年燕麦片行业前景展望与趋势预测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燕麦片行业投资价值分析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年国内燕麦片行业盈利能力分析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年国内燕麦片行业偿债能力分析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年国内燕麦片产品投资收益率分析预测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年国内燕麦片行业运营效率分析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年国内燕麦片行业投资机会分析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一、国内强劲的经济增长对燕麦片行业的支撑因素分析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二、下游行业的需求对燕麦片行业的推动因素分析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三、燕麦片产品相关产业的发展对燕麦片行业的带动因素分析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年国内燕麦片行业投资热点及未来投资方向分析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</w:t>
      </w:r>
      <w:hyperlink r:id="rId5" w:tgtFrame="http://www.cir.cn/R_2012-02/_blank" w:tooltip="发展趋势" w:history="1">
        <w:r>
          <w:rPr>
            <w:rFonts w:ascii="宋体" w:eastAsia="宋体" w:hAnsi="宋体" w:hint="eastAsia"/>
            <w:sz w:val="24"/>
            <w:szCs w:val="24"/>
          </w:rPr>
          <w:t>发展趋势</w:t>
        </w:r>
      </w:hyperlink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二、价格变化趋势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三、用户需求结构趋势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年国内燕麦片行业未来市场</w:t>
      </w:r>
      <w:hyperlink r:id="rId6" w:tgtFrame="http://www.cir.cn/R_2012-02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预测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一、市场规模预测分析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二、市场结构预测分析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三、市场供需情况预测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年燕麦片行业投资战略研究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年中国燕麦片行业发展的关键要素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一、生产要素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二、需求条件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三、支援与相关产业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四、企业战略、结构与竞争状态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五、政府的作用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年中国燕麦片投资机会分析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一、燕麦片行业投资前景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二、燕麦片行业投资热点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三、燕麦片行业投资区域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四、燕麦片行业投资吸引力分析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年中国燕麦片投资风险分析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一、技术风险分析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二、原材料风险分析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三、政策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体制风险分析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退出风险分析</w:t>
      </w:r>
    </w:p>
    <w:p w:rsidR="00AA7B3C" w:rsidRDefault="006B0D1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五、经营管理风险分析</w:t>
      </w:r>
    </w:p>
    <w:p w:rsidR="00AA7B3C" w:rsidRDefault="00AA7B3C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AA7B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B0D12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AA7B3C"/>
    <w:rsid w:val="00B6044C"/>
    <w:rsid w:val="00B97C08"/>
    <w:rsid w:val="00D31D50"/>
    <w:rsid w:val="01076324"/>
    <w:rsid w:val="01E5646F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B56152"/>
    <w:rsid w:val="06C91665"/>
    <w:rsid w:val="071551CF"/>
    <w:rsid w:val="07AE0242"/>
    <w:rsid w:val="0917678F"/>
    <w:rsid w:val="09435005"/>
    <w:rsid w:val="09846D3A"/>
    <w:rsid w:val="09AA7130"/>
    <w:rsid w:val="0ABB13A4"/>
    <w:rsid w:val="0B332592"/>
    <w:rsid w:val="0B5A7C80"/>
    <w:rsid w:val="0BB5650F"/>
    <w:rsid w:val="0BF47B39"/>
    <w:rsid w:val="0CDE3D78"/>
    <w:rsid w:val="0D110DFB"/>
    <w:rsid w:val="0D14701F"/>
    <w:rsid w:val="0DA4085A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073E17"/>
    <w:rsid w:val="3729430F"/>
    <w:rsid w:val="378C57D0"/>
    <w:rsid w:val="38A761FB"/>
    <w:rsid w:val="3A4F126B"/>
    <w:rsid w:val="3B1F2B5C"/>
    <w:rsid w:val="3B551498"/>
    <w:rsid w:val="3BCB1CDF"/>
    <w:rsid w:val="3C381F65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BD35219"/>
    <w:rsid w:val="4C6A5809"/>
    <w:rsid w:val="4C73108C"/>
    <w:rsid w:val="4CDE4BB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33B3CE0"/>
    <w:rsid w:val="734971C1"/>
    <w:rsid w:val="73666803"/>
    <w:rsid w:val="74157D3C"/>
    <w:rsid w:val="74252CCF"/>
    <w:rsid w:val="744027BB"/>
    <w:rsid w:val="744E76C6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A42A2"/>
  <w15:docId w15:val="{5D008A39-E5FD-47CA-BC5F-71DD9676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