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04E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中国雪糕市场现状调研与发展前景分析报告（2019-2025年）"/>
      <w:bookmarkStart w:id="1" w:name="_GoBack"/>
      <w:bookmarkEnd w:id="1"/>
      <w:r>
        <w:rPr>
          <w:rFonts w:ascii="宋体" w:eastAsia="宋体" w:hAnsi="宋体" w:hint="eastAsia"/>
          <w:sz w:val="24"/>
          <w:szCs w:val="24"/>
        </w:rPr>
        <w:t>雪糕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中国雪糕市场现状调研与发展前景分析报告（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0"/>
    </w:p>
    <w:p w:rsidR="00C5204E" w:rsidRDefault="00C5204E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【报告编号】180131SP6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年世界雪糕产业运行状况分析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年国际雪糕行业发展概况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一、世界雪糕市场现状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二、世界新奇雪糕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三、世界雪糕产品特点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四、雪糕巨头连锁在中国发展情况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年世界雪糕产业主要国家运营情况分析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一、美国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二、日本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三、韩国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四、泰国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年世界雪糕产品开发趋势分析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年中国雪糕产业运行环境分析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年中国雪糕产业政策环境分析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一、产业政策分析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二、冰淇淋行业</w:t>
      </w:r>
      <w:r>
        <w:rPr>
          <w:rFonts w:ascii="宋体" w:eastAsia="宋体" w:hAnsi="宋体" w:hint="eastAsia"/>
          <w:sz w:val="24"/>
          <w:szCs w:val="24"/>
        </w:rPr>
        <w:t>QS</w:t>
      </w:r>
      <w:r>
        <w:rPr>
          <w:rFonts w:ascii="宋体" w:eastAsia="宋体" w:hAnsi="宋体" w:hint="eastAsia"/>
          <w:sz w:val="24"/>
          <w:szCs w:val="24"/>
        </w:rPr>
        <w:t>认证强制标准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三、进出口政策分析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四、冰淇淋的英美标准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年中国宏观经济环境分析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</w:t>
      </w:r>
      <w:r>
        <w:rPr>
          <w:rFonts w:ascii="宋体" w:eastAsia="宋体" w:hAnsi="宋体" w:hint="eastAsia"/>
          <w:sz w:val="24"/>
          <w:szCs w:val="24"/>
        </w:rPr>
        <w:t>GDP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二、城乡居民家庭人均可支配收入分析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</w:t>
      </w:r>
      <w:r>
        <w:rPr>
          <w:rFonts w:ascii="宋体" w:eastAsia="宋体" w:hAnsi="宋体" w:hint="eastAsia"/>
          <w:sz w:val="24"/>
          <w:szCs w:val="24"/>
        </w:rPr>
        <w:t>CPI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四、进出口总额及增长率分析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五、社会消费品零售总额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年中国雪糕产业社会环境分析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一、居民消费观念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二、气候现状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年中国冷饮业市场运行总况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年中国冷饮市场六大热点分析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年中国冷饮市场运行概况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一、冷饮市场三足鼎立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二、伊利将中国冰淇淋推向品质时代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三、冷饮的新品种所占市场份额增加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冷饮市场分析——冰“疯”时刻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年中国冷饮市场运营现状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一、市场供需情况分析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二、市场供需平衡分析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三、市场价格体制分析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年中国雪糕产业运行形势分析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年中国雪糕产业运行综述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一、雪糕行业特点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二、雪糕成本分析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hyperlink r:id="rId5" w:tgtFrame="http://www.cir.cn/1/69/_blank" w:tooltip="功能性甜味剂发展趋势预测分析" w:history="1">
        <w:r>
          <w:rPr>
            <w:rFonts w:ascii="宋体" w:eastAsia="宋体" w:hAnsi="宋体" w:hint="eastAsia"/>
            <w:sz w:val="24"/>
            <w:szCs w:val="24"/>
          </w:rPr>
          <w:t>功能性甜味剂</w:t>
        </w:r>
      </w:hyperlink>
      <w:r>
        <w:rPr>
          <w:rFonts w:ascii="宋体" w:eastAsia="宋体" w:hAnsi="宋体" w:hint="eastAsia"/>
          <w:sz w:val="24"/>
          <w:szCs w:val="24"/>
        </w:rPr>
        <w:t>用于雪糕行业优势分析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年中国冰雪糕质量影响因素分析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一、雪糕混合料组成的影响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二、雪糕生产工艺条件的影响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三、雪糕生产设备的影响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年中国雪糕产业发展存在的问题分析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年中国雪糕产业市场运行动态分析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年中国雪糕产业市场现状综述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一、雪糕在冷饮市场消费份额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二、雪糕蒙牛伊利仍然称霸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三、北京冷饮市场消费需“慧眼”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四、珠三角雪糕品牌公众评价调查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五、雪糕存在质量问题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年中国雪糕产业市场消费分析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一、雪糕市场独特消费分析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二、雪糕市场消费状况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三、高端雪糕市场状况分析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年中国雪糕价格分析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年中国雪糕制造所属行业运行经济指标监测与分析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年中国雪糕制造所属行业数据统计与监测分析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年中国雪糕制造所属行业企业数量增长分析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年中国雪糕制造所属行业从业人</w:t>
      </w:r>
      <w:r>
        <w:rPr>
          <w:rFonts w:ascii="宋体" w:eastAsia="宋体" w:hAnsi="宋体" w:hint="eastAsia"/>
          <w:sz w:val="24"/>
          <w:szCs w:val="24"/>
        </w:rPr>
        <w:t>数调查分析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年中国雪糕制造所属行业总销售收入分析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年中国雪糕制造所属行业利润总额分析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年中国雪糕制造所属行业投资资产增长性分析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年中国雪糕制造所属行业最新数据统计与监测分析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一、企业数量与分布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二、销售收入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三、利润总额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四、从业人数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年中国雪糕制造所属行业投资状况监测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一、行业资产区域分布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二、主要省市投资增速对比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年中国雪糕市场营销解析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年中国雪糕市场营销现状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一、中国雪糕发展阶段及营销变革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二、中国雪糕业营销模式探索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二、冷饮市场营销渠道的新变化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年中国雪糕批发零售市场现状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一、中国雪糕批发零售成网络分布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二、雪糕消费渐升温批发价格在上涨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三、伊利中国雪糕行业驶入</w:t>
      </w:r>
      <w:r>
        <w:rPr>
          <w:rFonts w:ascii="宋体" w:eastAsia="宋体" w:hAnsi="宋体" w:hint="eastAsia"/>
          <w:sz w:val="24"/>
          <w:szCs w:val="24"/>
        </w:rPr>
        <w:t>3.0</w:t>
      </w:r>
      <w:r>
        <w:rPr>
          <w:rFonts w:ascii="宋体" w:eastAsia="宋体" w:hAnsi="宋体" w:hint="eastAsia"/>
          <w:sz w:val="24"/>
          <w:szCs w:val="24"/>
        </w:rPr>
        <w:t>时代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四、蒙牛冷饮专营站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年中国制胜冷饮市场三大绝招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一、诉求的原初回归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二、策略的重点辐射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三、站位的顾客转向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年中国冷饮行业营销策略分析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一、品牌策略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二、媒体传播策略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促销策略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四、渠道策略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年中国雪糕产业市场竞争格局分析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年中国雪糕市场竞争格局分析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一、我国雪糕市场竞争热点分析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二、中国雪糕市场洗牌情况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年中国雪糕市场竞争状况分析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一、雪糕低端市场竞争状况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二、雪糕中高端市场竞争状况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三、雪糕高端市场竞争状况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四、土洋巨头备战冰淇淋高端市场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年中国雪糕替代品竞争透析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冰淇淋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一、冰淇淋主要原料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二、冰淇淋市场消费调查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三、冬季冰淇淋销售连年上升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四、中国各品牌冰淇淋市场占有率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五、酷冰地带冰淇淋以全新的投资模式引领冰品市场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汽水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一、汽水的利与弊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二、汽水逐渐失宠市场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三、汽水市场消费分析及推广建议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hyperlink r:id="rId6" w:tgtFrame="http://www.cir.cn/1/69/_blank" w:tooltip="汽水行业现状与发展趋势" w:history="1">
        <w:r>
          <w:rPr>
            <w:rFonts w:ascii="宋体" w:eastAsia="宋体" w:hAnsi="宋体" w:hint="eastAsia"/>
            <w:sz w:val="24"/>
            <w:szCs w:val="24"/>
          </w:rPr>
          <w:t>汽水</w:t>
        </w:r>
      </w:hyperlink>
      <w:r>
        <w:rPr>
          <w:rFonts w:ascii="宋体" w:eastAsia="宋体" w:hAnsi="宋体" w:hint="eastAsia"/>
          <w:sz w:val="24"/>
          <w:szCs w:val="24"/>
        </w:rPr>
        <w:t>健康化成未来发展趋势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果汁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一、中国果汁产业回击质量门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二、中国饮料产品</w:t>
      </w:r>
      <w:r>
        <w:rPr>
          <w:rFonts w:ascii="宋体" w:eastAsia="宋体" w:hAnsi="宋体" w:hint="eastAsia"/>
          <w:sz w:val="24"/>
          <w:szCs w:val="24"/>
        </w:rPr>
        <w:t>将向多样化发展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三、果蔬汁饮料表现突出，果粒饮料成市场新宠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四、中国饮料市场多元发展转型重组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五、代表品牌动态分析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、康师傅：打造中国家喻户晓的知名品牌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、汇源果汁：下乡撬动农村百亿市场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3</w:t>
      </w:r>
      <w:r>
        <w:rPr>
          <w:rFonts w:ascii="宋体" w:eastAsia="宋体" w:hAnsi="宋体" w:hint="eastAsia"/>
          <w:sz w:val="24"/>
          <w:szCs w:val="24"/>
        </w:rPr>
        <w:t>、农夫果园：能不能“摇”动果汁市场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年中国果汁及果汁饮料产量数据统计分析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七、果汁饮料市场消费情况分析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年国内外冰淇淋企业发展动态分析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凯菲冰淇淋蛋糕市场攻略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赫里特斯冰淇淋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年欢乐雪公司发展动向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美国开心哈利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意大利</w:t>
      </w:r>
      <w:r>
        <w:rPr>
          <w:rFonts w:ascii="宋体" w:eastAsia="宋体" w:hAnsi="宋体" w:hint="eastAsia"/>
          <w:sz w:val="24"/>
          <w:szCs w:val="24"/>
        </w:rPr>
        <w:t>JLD</w:t>
      </w:r>
      <w:r>
        <w:rPr>
          <w:rFonts w:ascii="宋体" w:eastAsia="宋体" w:hAnsi="宋体" w:hint="eastAsia"/>
          <w:sz w:val="24"/>
          <w:szCs w:val="24"/>
        </w:rPr>
        <w:t>冰淇淋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怡特浓公司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黑冰客冰淇淋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新城市冰淇淋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萨伦冰淇淋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中国雪糕产业优势企业竞争力分析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内蒙古伊利实业集团股份有限公司（伊利）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三、企业成长性分析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四、企业经营能力分析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五、企业盈利能力及偿债能力分析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蒙牛乳业泰安有限公司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一、企业概况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二、企业销售收入及盈利水平分析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三、企业资产及负债情况分析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四、企业成本费用情况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杭州五丰冷食有限公司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二、企业销售收入及盈利水平分析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三、企业资产及负债情况分析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四、企业成本费用情况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和路雪（中国）有限公司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二、企业销售收入及盈利水平分析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三、企业资产及负债情况分析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四、企业成本费用情况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北京艾莱发喜食品有限公司（八喜、三元）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二、企业销售收入及盈利水平分析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三、企业资产及负债情况分析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四、企业成本费用情况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湖南美怡乐食品有限公司（美怡乐）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二、企业销售收入及盈利水平分析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三、企业资产及负债情况分析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四、企业成本费用情况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年中国雪糕行业相关产业运行态势分析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年中国制糖行业发展状况分析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一、中国制糖行业概况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年中国糖产销统计分析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年白糖产业市场价格分析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</w:t>
      </w:r>
      <w:hyperlink r:id="rId7" w:tgtFrame="http://www.cir.cn/1/69/_blank" w:tooltip="乳制品行业现状与发展趋势" w:history="1">
        <w:r>
          <w:rPr>
            <w:rFonts w:ascii="宋体" w:eastAsia="宋体" w:hAnsi="宋体" w:hint="eastAsia"/>
            <w:sz w:val="24"/>
            <w:szCs w:val="24"/>
          </w:rPr>
          <w:t>乳制品</w:t>
        </w:r>
      </w:hyperlink>
      <w:r>
        <w:rPr>
          <w:rFonts w:ascii="宋体" w:eastAsia="宋体" w:hAnsi="宋体" w:hint="eastAsia"/>
          <w:sz w:val="24"/>
          <w:szCs w:val="24"/>
        </w:rPr>
        <w:t>行业发展分析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一、中国乳品市场剖析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二、奶价对行业发展影响分析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年乳制品行业产量情况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年中国乳制品行业发展趋势分析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年中国雪糕包装行业发展走势分析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年中国雪糕包装行业发展概况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一、雪糕包装种类及用材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二、雪糕家庭实惠装成为趋势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三、雪糕包装行业问题分析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年中国雪糕包装行业发展分析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一、雪糕新包装新价格应对原料涨价情况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二、雪糕大战带来包装发展机遇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三、千层雪冰淇淋纸盒包装案例分析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四、新式餐饮零售用雪糕塑料包装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年中国雪糕外形及包装趋势分析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年中国雪糕行业发展趋势预测分析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年中国雪糕行业发展前景分析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一、雪糕未来发展新趋势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二、雪糕行业创新趋势分析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hyperlink r:id="rId8" w:tgtFrame="http://www.cir.cn/1/69/_blank" w:tooltip="冷冻饮品及食用冰市场前景分析预测" w:history="1">
        <w:r>
          <w:rPr>
            <w:rFonts w:ascii="宋体" w:eastAsia="宋体" w:hAnsi="宋体" w:hint="eastAsia"/>
            <w:sz w:val="24"/>
            <w:szCs w:val="24"/>
          </w:rPr>
          <w:t>冷冻饮品及食用冰</w:t>
        </w:r>
      </w:hyperlink>
      <w:r>
        <w:rPr>
          <w:rFonts w:ascii="宋体" w:eastAsia="宋体" w:hAnsi="宋体" w:hint="eastAsia"/>
          <w:sz w:val="24"/>
          <w:szCs w:val="24"/>
        </w:rPr>
        <w:t>制造行业预测分析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年中国雪糕行业市场发展趋势分析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一、市场需求预测分析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二、市场供给预测分析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三、进出口预测分析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年中国雪糕行业市场盈利预测分析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中国雪糕产业投资机会与风险分析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年中国雪糕产业投资环境分析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一、宏观经济预测分析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二、社会环境分析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年中国雪糕产业投资机会分析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一、投资热点分析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二、区域投资潜力分析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三、与产业链相关的投资机会分析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年中国雪糕产业投资风险分析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一、市场竞争风险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二、政策风险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三、进入退出风险</w:t>
      </w:r>
    </w:p>
    <w:p w:rsidR="00C56F50" w:rsidRDefault="00C520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普华有策</w:t>
      </w:r>
      <w:r>
        <w:rPr>
          <w:rFonts w:ascii="宋体" w:eastAsia="宋体" w:hAnsi="宋体" w:hint="eastAsia"/>
          <w:sz w:val="24"/>
          <w:szCs w:val="24"/>
        </w:rPr>
        <w:t>投资建议</w:t>
      </w:r>
    </w:p>
    <w:p w:rsidR="00C56F50" w:rsidRDefault="00C56F50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C56F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D37D8"/>
    <w:rsid w:val="00426133"/>
    <w:rsid w:val="004358AB"/>
    <w:rsid w:val="005B1329"/>
    <w:rsid w:val="006152BD"/>
    <w:rsid w:val="006E1C52"/>
    <w:rsid w:val="0078663D"/>
    <w:rsid w:val="00896347"/>
    <w:rsid w:val="008B7726"/>
    <w:rsid w:val="008D38B3"/>
    <w:rsid w:val="009D3542"/>
    <w:rsid w:val="009F00FD"/>
    <w:rsid w:val="00B6044C"/>
    <w:rsid w:val="00B97C08"/>
    <w:rsid w:val="00C5204E"/>
    <w:rsid w:val="00C56F50"/>
    <w:rsid w:val="00D31D50"/>
    <w:rsid w:val="09435005"/>
    <w:rsid w:val="16BF1736"/>
    <w:rsid w:val="16D829C1"/>
    <w:rsid w:val="24564D7F"/>
    <w:rsid w:val="2748694C"/>
    <w:rsid w:val="338301F5"/>
    <w:rsid w:val="35090A1F"/>
    <w:rsid w:val="358B3D18"/>
    <w:rsid w:val="4D0140C0"/>
    <w:rsid w:val="4E636674"/>
    <w:rsid w:val="50AB7977"/>
    <w:rsid w:val="55545D3C"/>
    <w:rsid w:val="5A382A7F"/>
    <w:rsid w:val="6E3D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D9AE1"/>
  <w15:docId w15:val="{A3231E9C-00F6-4F20-92E5-019D038B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.cn/2/29/LengDongYinPinJiShiYongBingShiCh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r.cn/7/88/RuZhiPinHangYeXianZhuangYuFaZhan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9/29/QiShuiHangYeXianZhuangYuFaZhanQu.html" TargetMode="External"/><Relationship Id="rId5" Type="http://schemas.openxmlformats.org/officeDocument/2006/relationships/hyperlink" Target="http://www.cir.cn/5/29/GongNengXingTianWeiJiFaZhanQuShi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11</Pages>
  <Words>620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