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5A" w:rsidRDefault="00AF329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休闲零食</w:t>
      </w:r>
      <w:bookmarkStart w:id="0" w:name="_GoBack"/>
      <w:bookmarkEnd w:id="0"/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休闲零食行业现状调研及未来发展趋势分析报告（2019-2025）"/>
      <w:r>
        <w:rPr>
          <w:rFonts w:ascii="宋体" w:eastAsia="宋体" w:hAnsi="宋体" w:hint="eastAsia"/>
          <w:sz w:val="24"/>
          <w:szCs w:val="24"/>
        </w:rPr>
        <w:t>中国休闲零食行业现状调研及未来发展趋势分析报告（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）</w:t>
      </w:r>
      <w:bookmarkEnd w:id="1"/>
    </w:p>
    <w:p w:rsidR="00AF3295" w:rsidRDefault="00AF329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【报告编号】180131SP36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世界休闲零食行业整体运营状况分析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年世界休闲零食行业市场发展格局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一、世界休闲零食市场特征分析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二、世界主要休闲零食品牌综述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三、世界休闲零食市场动态分析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四、国际糖果及休闲零食展亮点解析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五、加拿大召回某些韩国产休闲零食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年世界休闲零食品牌主要国家运行分析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三、欧洲焙烤食品市场状况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年世界休闲零食行业发展趋势分析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中国休闲零食行业市场发展环境分析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国内休闲零食经济环境分析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历史变动轨迹分析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二、固定资产投资历史变动轨迹分析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年中国休闲零食经济发展预测分析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中国休闲零食行业政策环境分析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中国休闲零食行业市场运行态势分析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年中国休闲零食市场动态分析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一、首届中国国际休闲零食展聚焦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300</w:t>
      </w:r>
      <w:r>
        <w:rPr>
          <w:rFonts w:ascii="宋体" w:eastAsia="宋体" w:hAnsi="宋体" w:hint="eastAsia"/>
          <w:sz w:val="24"/>
          <w:szCs w:val="24"/>
        </w:rPr>
        <w:t>种台湾休闲零食沪上受欢迎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三、打造四川休闲零食生产基地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四、百比佳进口休闲零食行业发展新地标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五、国际巨头发力中国爆米花市场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年中国休闲零食市场现状综述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一、我国休闲零食市场容量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二、将“创新”糖果及休闲零食工艺进行到底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三、创新成就休闲零食业“领军者”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四、休闲零食：四面“涨”声中的市场突围之路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五、休闲零食行业布局自建终端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六、休闲零食异军突起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七、海洋食品：休闲零食新一极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年中国休闲零食业存在的问题分析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一、跌入多品系漩涡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二、品牌分辨模糊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三、通路建设粗放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四、产品不能与时共进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中国休闲零食品牌生存状况分析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品牌格局特征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一、外资品牌居于绝对的品牌优势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二、相对细分的市场国内品牌表现可圈可点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三、二三线品牌创新是其唯一突破口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四、品牌文化渗透力不强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品牌发展战略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一、重视产品的研发倡导创新理念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二、重视体验式营销和文化营销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三、以产品品牌带动企业品牌形象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四、社会责任感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中国休闲零食细分市场运营状况分析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休闲豆制品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一、休闲豆制食品相关概述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二、休闲豆干产区集中分析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三、休闲豆制品生产企业存在突出的问题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、落后的生产技术、管理</w:t>
      </w:r>
      <w:hyperlink r:id="rId5" w:tgtFrame="http://www.cir.cn/8/06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平制约休闲豆干业的发展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、规模化、机械化程度较低制约豆干企业发展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四、未来休闲豆制品的的发展趋势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膨化食品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一、膨化食品相关要简绍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二、薯类膨化食品产销分析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三、膨化食品已进入完全竞争阶段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四、未来中国膨化食品发展战略分析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焙烤食品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</w:t>
      </w:r>
      <w:hyperlink r:id="rId6" w:tgtFrame="http://www.cir.cn/8/06/_blank" w:tooltip="烘焙食品市场现状与前景" w:history="1">
        <w:r>
          <w:rPr>
            <w:rFonts w:ascii="宋体" w:eastAsia="宋体" w:hAnsi="宋体" w:hint="eastAsia"/>
            <w:sz w:val="24"/>
            <w:szCs w:val="24"/>
          </w:rPr>
          <w:t>烘焙食品</w:t>
        </w:r>
      </w:hyperlink>
      <w:r>
        <w:rPr>
          <w:rFonts w:ascii="宋体" w:eastAsia="宋体" w:hAnsi="宋体" w:hint="eastAsia"/>
          <w:sz w:val="24"/>
          <w:szCs w:val="24"/>
        </w:rPr>
        <w:t>市场特征分析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二、焙烤食品糖制品行业较快增长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三、焙烤食品进出口数据分析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四、中国焙烤食品品牌地位日益加强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其它热点产品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一、果冻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二、干果、坚果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中国休闲零食市场销售运行态势分析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年中国休闲零食市场营销现状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一、休闲零食市场渠道点评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二、休闲零食市场营销要诀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休闲零食专卖店研究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一、重点专卖店介绍：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二、专卖店的特点：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三、专卖店崛起原因分析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四、对厂家和经销商的意义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洽洽开心果市场营销案例解析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一、强调健康突出个性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二、网络营销先人一步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中国休闲零食业发展战略分析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休闲零食——口味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一、口味多样化、系列化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二、区域性口味改良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三、复合性口味增加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休闲零食——细分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一、消费者多重细分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二、品类多次细分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休闲零食——品牌个性化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一、彰显个性，抢占消费者心智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二、多种手法塑造个性品牌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休闲零食——多渠道广泛覆盖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一、广泛性分销，多渠道销售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二、强化渠道掌控，注重终端陈列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休闲零食——娱乐化整合传</w:t>
      </w:r>
      <w:r>
        <w:rPr>
          <w:rFonts w:ascii="宋体" w:eastAsia="宋体" w:hAnsi="宋体" w:hint="eastAsia"/>
          <w:sz w:val="24"/>
          <w:szCs w:val="24"/>
        </w:rPr>
        <w:t>播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一、明星策略，引领风潮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二、线上线下协同操作，整合推广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中国休闲零食市场消费调研分析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受访者基本情况调查分析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一、性别占比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二、年龄分布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三、从事职业情况调查分析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四、受访者区域分布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休闲零食消费者消费行为调查分析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一、消费者普遍喜欢的休闲零食类别占比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二、消费者能接受的单件休闲零食的价格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三、消费者对休闲零食广告关注度调查分析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四、消费者购买休闲零食的渠道调查分析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五、您家的休闲零食主要是谁消费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六、男性消费者喜欢的休闲零食类别占比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影响消费者购买新上市休闲零食的因素调查分析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中国休闲零食市场竞争格局分析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年中国休闲零食行业竞争现状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一、年货市场上演“休闲零食”战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二、渠道价格战挑战供应商承受极限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三、华南休闲零食竞争升级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四、休闲礼包掀起价格战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年中国休闲零食重点品牌企业分析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一、丰丰休闲零食抢滩全国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二、休闲零食业群雄逐鹿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三、休闲零食上好佳将在四川崇州建生产基地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世界品牌休闲零食企业营运状况分析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品客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二、企业产品在华市场销售情况分析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三、品牌竞争力分析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国际化战略发展战略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特脆星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二、企业产品在华市场销售情况分析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三、品牌竞争力分析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四、国际化战略发展战略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白乐顺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二、企业产品在华市场销售情况分析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三、品牌竞争力分析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四、国际化战略发展战略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妈咪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二、企业产品在华市场销售情况分析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三、品牌竞争力分析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四、国际化战略发展战略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中国休闲零食典型企业分析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百事食品（中国）有限公司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上好佳（中国）有限公司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福建雅客食品有限公司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上海天喔食品（集团）有限公司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江西旺旺食品有限公司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江西金冠食品有限公司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成都市新都区冠生园食品有限责任公司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苏州稻香村食品工业有限公司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年中国休闲零食行业发展趋势分析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年中国休闲零食行业发展前景分析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一、休闲零食前景在于“健康”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二、麻辣休闲零食市场前景诱人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年中国休闲零食行业发展趋势分析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一、休闲零食五大发展趋势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二、休闲零食品牌发展趋势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年中国休闲零食行业市场预测分析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年中国休闲零食市场盈利预测分析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中小食品企业产品迅速做大市场战略分析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一、大食品品牌的营销漏洞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二、中小食品企业的营销短板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三、中小食品企业产品的市场机会分析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年中国休闲零食行业投资前景分析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年中国休闲零食投资概况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一、中国休闲零食市场投资环境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二、中国休闲零食投资价值分析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三、中国休闲零食投资策略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年中国休闲零食行业投资机会分析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一、休闲零食商机凸现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二、休闲零食产业投资热点分析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三、与休闲零食产业链相关的投资机会分析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</w:t>
      </w:r>
      <w:hyperlink r:id="rId7" w:tgtFrame="http://www.cir.cn/8/06/_blank" w:tooltip="休闲零食市场调研与前景预测" w:history="1">
        <w:r>
          <w:rPr>
            <w:rFonts w:ascii="宋体" w:eastAsia="宋体" w:hAnsi="宋体" w:hint="eastAsia"/>
            <w:sz w:val="24"/>
            <w:szCs w:val="24"/>
          </w:rPr>
          <w:t>休闲零食</w:t>
        </w:r>
      </w:hyperlink>
      <w:r>
        <w:rPr>
          <w:rFonts w:ascii="宋体" w:eastAsia="宋体" w:hAnsi="宋体" w:hint="eastAsia"/>
          <w:sz w:val="24"/>
          <w:szCs w:val="24"/>
        </w:rPr>
        <w:t>行业投资风险分析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一、宏观调控政</w:t>
      </w:r>
      <w:r>
        <w:rPr>
          <w:rFonts w:ascii="宋体" w:eastAsia="宋体" w:hAnsi="宋体" w:hint="eastAsia"/>
          <w:sz w:val="24"/>
          <w:szCs w:val="24"/>
        </w:rPr>
        <w:t>策风险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二、市场竞争风险</w:t>
      </w:r>
    </w:p>
    <w:p w:rsidR="0093675A" w:rsidRDefault="00AF329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三、市场运营机制风险</w:t>
      </w:r>
    </w:p>
    <w:p w:rsidR="0093675A" w:rsidRDefault="0093675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9367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96347"/>
    <w:rsid w:val="00896506"/>
    <w:rsid w:val="008B7726"/>
    <w:rsid w:val="008D38B3"/>
    <w:rsid w:val="0093675A"/>
    <w:rsid w:val="009D3542"/>
    <w:rsid w:val="009F00FD"/>
    <w:rsid w:val="00AF3295"/>
    <w:rsid w:val="00B6044C"/>
    <w:rsid w:val="00B97C08"/>
    <w:rsid w:val="00D31D50"/>
    <w:rsid w:val="06924CFC"/>
    <w:rsid w:val="09435005"/>
    <w:rsid w:val="105B7561"/>
    <w:rsid w:val="12F73123"/>
    <w:rsid w:val="16B54F00"/>
    <w:rsid w:val="16BF1736"/>
    <w:rsid w:val="16D829C1"/>
    <w:rsid w:val="1C213A1E"/>
    <w:rsid w:val="1EEE397F"/>
    <w:rsid w:val="2030271E"/>
    <w:rsid w:val="24564D7F"/>
    <w:rsid w:val="25BE730E"/>
    <w:rsid w:val="2748694C"/>
    <w:rsid w:val="29A212C3"/>
    <w:rsid w:val="2C2801EA"/>
    <w:rsid w:val="30365223"/>
    <w:rsid w:val="318215E1"/>
    <w:rsid w:val="319660FB"/>
    <w:rsid w:val="338301F5"/>
    <w:rsid w:val="35090A1F"/>
    <w:rsid w:val="358B3D18"/>
    <w:rsid w:val="3E3349D0"/>
    <w:rsid w:val="45A35E31"/>
    <w:rsid w:val="489100FA"/>
    <w:rsid w:val="4A675D19"/>
    <w:rsid w:val="4C6A5809"/>
    <w:rsid w:val="4D0140C0"/>
    <w:rsid w:val="4E636674"/>
    <w:rsid w:val="4EE70A50"/>
    <w:rsid w:val="50AB7977"/>
    <w:rsid w:val="55545D3C"/>
    <w:rsid w:val="5A382A7F"/>
    <w:rsid w:val="684D3A38"/>
    <w:rsid w:val="6E3D1A16"/>
    <w:rsid w:val="6F1F037B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174C"/>
  <w15:docId w15:val="{EB1712C6-F8DB-4C0E-A1D4-05C5BFEE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5/86/XiuXianLingShiShiChangDiaoYanYuQ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2/21/HongBeiShiPinShiChangXianZhuangY.html" TargetMode="External"/><Relationship Id="rId5" Type="http://schemas.openxmlformats.org/officeDocument/2006/relationships/hyperlink" Target="http://www.cir.cn/DiaoYan/2012-09/shuichanpinhangyefazhanyucejiweilaiq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11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