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B8" w:rsidRDefault="00C6397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酸枣</w:t>
      </w:r>
      <w:bookmarkStart w:id="0" w:name="_GoBack"/>
      <w:bookmarkEnd w:id="0"/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酸枣市场调查研究与发展前景预测报告（2019-2025年）"/>
      <w:r>
        <w:rPr>
          <w:rFonts w:ascii="宋体" w:eastAsia="宋体" w:hAnsi="宋体" w:hint="eastAsia"/>
          <w:sz w:val="24"/>
          <w:szCs w:val="24"/>
        </w:rPr>
        <w:t>中国酸枣市场调查研究与发展前景预测报告（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C6397D" w:rsidRDefault="00C6397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【报告编号】180131SP5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行业发展概况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酸枣行业国内外发展概述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国际酸枣行业发展总体概况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年全球酸枣行业发展概况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、全球酸枣行业发展趋势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中国酸枣行业发展概况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年中国酸枣行业发展概况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、中国酸枣行业发展中存在的问题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年中国酸枣行业发展环境分析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宏观经济环境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、消费价格指数分析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、城乡居民收入分析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、社会消费品零售总额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、全社会固定资产投资分析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</w:t>
      </w:r>
      <w:hyperlink r:id="rId5" w:tgtFrame="http://www.cir.cn/7/67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环境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宏观政策环境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酸枣行业政策环境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酸枣行业技术环境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国内外经济形势对酸枣行业发展环境的影响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市场发展分析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酸枣行业市场分析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市场规模分析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年酸枣行业市场规模及增速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、酸枣行业市场饱和度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、国内外经济形势对酸枣行业市场规模的影响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年酸枣行业市场规模及增速预测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市场结构分析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市场特点分析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、酸枣行业所处生命周期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、技术变革与行业革新对酸枣行业的影响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、差异化分析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酸枣行业生产分析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生产总量分析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年酸枣行业生产总量及增速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年酸枣行业产能及增速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、国内外经济形势对酸枣行业生产的影响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年酸枣行业生产总量及增速预测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子行业生产分析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细分区域生产分析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行业供需平衡分析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、酸枣行业供需平衡现状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、国内外经济形势对酸枣行业供需平衡的影响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、酸枣行业供需平衡趋势预测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酸枣行业竞争分析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行业竞争格局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竞争群组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酸枣行业竞争关键因素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、价格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、渠道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服务质量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、品牌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酸枣行业产品价格分析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价格特征分析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主要品牌企业产品价位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价格与成本的关系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行业价格策略分析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国内外经济形势对酸枣行业产品价格的影响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酸枣行业用户分析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酸枣行业用户认知程度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酸枣行业用户关注因素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、功能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、质量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、价格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、外观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、服务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用户的其它特性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酸枣行业替代品分析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替代品种类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替代品对酸枣行业的影响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替代品发展趋势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国内外经济形势对酸枣行业替代品的影响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酸枣行业互补品分析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互补品种类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互补品对酸枣行业的影响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互补品发展趋势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酸枣行业主导驱动因素分析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国家政策导向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关联行业发展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行业技术发展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行业竞争状况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社会需求的变化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酸枣下游</w:t>
      </w:r>
      <w:hyperlink r:id="rId6" w:tgtFrame="http://www.cir.cn/7/67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酸枣下游行业增长情况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酸枣下游行业区域分布情况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酸枣下游行业发展预测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酸枣行业渠道分析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渠道格局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渠道形式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渠道要素对比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行业运行分析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行业盈利能力分析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年酸枣行业销售毛利率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年酸枣行业销售利润率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年酸枣行业总资产利润率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年酸枣行业净资产利润率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年酸枣行业产值利税率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年酸枣行业盈利能力预测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行业成长性分析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年酸枣行业销售收入增长分析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年酸枣行业总资产增长分析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年酸枣行业固定资产增长分析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年酸枣行业净资产增长分析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年酸枣行业利润增长率分析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年酸枣行业增长预测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行业偿债能力分析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年酸枣行业资产负债率分析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年酸枣行业速动比率分析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年酸枣行业流动比率分析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年酸枣行业利息保障倍数分析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年酸枣行业偿债能力预测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行业营运能力分析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年酸枣行业总资产周转率分析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年酸枣行业净资产周转率分析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年酸枣行业应收账款周转天数分析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年酸枣行业存货周转天数分析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年酸枣行业营运能力预测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酸枣行业重点企业分析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蓝猫集团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一、企业简介及经营特色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二、企业财务指标分析比较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三、企业竞争力分析比较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好想你枣业股份有限公司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一、企业简介及经营特色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二、企业财务指标分析比较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、企业主要经营指标分析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、企业主要财务指标分析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三、企业竞争力分析比较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山西天骄红生物科技开发公司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一、企业简介及经营特色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二、企业财务指标分析比较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三、企业竞争力分析比较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邢台森泊饮品有限公司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一、企业简介及经营特色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二、企业财务指标分析比较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三、企业竞争力分析比较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福运泉野生酸枣开发公司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一、企业简介及经营特色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二、企业财务指标分析比较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三、企业竞争力分析比较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康师傅控股有限公司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一、企业简介及经营特色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二、企业财务指标分析比较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三、企业竞争力分析比较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重点子行业分析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子行业发展现状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子行业发展特征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子行业发展趋势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国内外经济形势对酸枣行业子行业的影响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区域市场分析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西部地区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重点省市酸枣行业发展状况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酸枣行业进出口现状与趋势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出口分析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、出口量及增长情况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、酸枣行业海外市场分布情况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、经营海外市场的主要品牌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进口分析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、进口量及增长情况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、酸枣行业进口产品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行业投资分析与建议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酸枣行业风险分析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酸枣行业环境风险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、国际经济环境风险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、汇率风险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、宏观经济风险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、宏观经济政策风险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、区域经济变化风险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酸枣行业产业链上下游风险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、上游行业风险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、下游行业风险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酸枣行业政策风险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、产业政策风险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、贸易政策风险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hyperlink r:id="rId7" w:tgtFrame="http://www.cir.cn/7/67/_blank" w:tooltip="环保市场需求分析与发展趋势预测" w:history="1">
        <w:r>
          <w:rPr>
            <w:rFonts w:ascii="宋体" w:eastAsia="宋体" w:hAnsi="宋体" w:hint="eastAsia"/>
            <w:sz w:val="24"/>
            <w:szCs w:val="24"/>
          </w:rPr>
          <w:t>环保</w:t>
        </w:r>
      </w:hyperlink>
      <w:r>
        <w:rPr>
          <w:rFonts w:ascii="宋体" w:eastAsia="宋体" w:hAnsi="宋体" w:hint="eastAsia"/>
          <w:sz w:val="24"/>
          <w:szCs w:val="24"/>
        </w:rPr>
        <w:t>政策风险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、区域经济政策风险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酸枣行业市场风险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、市场供需风险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、价格风险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、竞争风险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有关建议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酸枣行业发展前景预测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、用户需求变化预测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、竞争格局发展预测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、渠道发展变化预测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、行业总体发展前景及市场机会分析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酸枣企业营销策略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、价格策略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、渠道建设与管理策略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、促销策略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、服务策略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、品牌策略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酸枣企业投资策略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、子行业投资策略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、区域投资策略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、产业链投资策略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酸枣企业应对当前经济形势策略建议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、战略建议</w:t>
      </w:r>
    </w:p>
    <w:p w:rsidR="005425B8" w:rsidRDefault="00C639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、财务策略建议</w:t>
      </w:r>
    </w:p>
    <w:p w:rsidR="005425B8" w:rsidRDefault="005425B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425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5425B8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B6044C"/>
    <w:rsid w:val="00B97C08"/>
    <w:rsid w:val="00C6397D"/>
    <w:rsid w:val="00D31D50"/>
    <w:rsid w:val="09435005"/>
    <w:rsid w:val="16BF1736"/>
    <w:rsid w:val="16D829C1"/>
    <w:rsid w:val="24564D7F"/>
    <w:rsid w:val="2748694C"/>
    <w:rsid w:val="35090A1F"/>
    <w:rsid w:val="358B3D18"/>
    <w:rsid w:val="4E636674"/>
    <w:rsid w:val="50AB7977"/>
    <w:rsid w:val="55545D3C"/>
    <w:rsid w:val="5A382A7F"/>
    <w:rsid w:val="6E3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F167"/>
  <w15:docId w15:val="{313B3DEE-1C68-49E2-843F-BCC4161A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2/28/HuanBaoShiChangXuQiuFenXiYuFaZh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