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256" w:rsidRDefault="00B978A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海鲜干货</w:t>
      </w:r>
      <w:bookmarkStart w:id="0" w:name="_GoBack"/>
      <w:bookmarkEnd w:id="0"/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海鲜干货市场调查研究与发展趋势预测报告（2019-2025年）"/>
      <w:r>
        <w:rPr>
          <w:rFonts w:ascii="宋体" w:eastAsia="宋体" w:hAnsi="宋体" w:hint="eastAsia"/>
          <w:sz w:val="24"/>
          <w:szCs w:val="24"/>
        </w:rPr>
        <w:t>中国海鲜干货市场调查研究与发展趋势预测报告（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B978A9" w:rsidRDefault="00B978A9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【报告编号】180131SP54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海鲜干货行业界定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海鲜干货行业定义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海鲜干货行业特点分析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海鲜干货行业发展历程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海鲜干货产业链分析</w:t>
      </w:r>
    </w:p>
    <w:p w:rsidR="002A5256" w:rsidRDefault="002A525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国际海鲜干货行业发展态势分析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国际海鲜干货行业总体情况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海鲜干货行业重点市场分析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国际海鲜干货行业发展前景预测</w:t>
      </w:r>
    </w:p>
    <w:p w:rsidR="002A5256" w:rsidRDefault="002A525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中国海鲜干货行业发展环境分析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海鲜干货行业经济环境分析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一、经济发展现状分析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二、经济发展主要问题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三、未来经济政策分析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海鲜干货行业政策环境分析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一、海鲜干货行业相关政策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二、海鲜干货行业相关标准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海鲜干货行业技术环境分析</w:t>
      </w:r>
    </w:p>
    <w:p w:rsidR="002A5256" w:rsidRDefault="002A525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海鲜干货行业技术发展现状及趋势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当前我国海鲜干货技术发展现状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中外海鲜干货技术差距及产生差距的主要原因分析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提高我国海鲜干货技术的对策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我国海鲜干货研发、设计发展趋势</w:t>
      </w:r>
    </w:p>
    <w:p w:rsidR="002A5256" w:rsidRDefault="002A525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中国海鲜干货行业市场供需状况分析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中国海鲜干货行业市场规模情况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中国海鲜干货行业盈利情况分析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中国海鲜干货行业市场需求状况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年海鲜干货行业市场需求情况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二、海鲜干货行业市场需求特点分析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年海鲜干货行业市场需求预测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中国海鲜干货行业市场供给状况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年海鲜干货行业市场供给情况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二、海鲜干货行业市场供给特点分析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年海鲜干货行业市场供给预测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海鲜干货行业市场供需平衡状况</w:t>
      </w:r>
    </w:p>
    <w:p w:rsidR="002A5256" w:rsidRDefault="002A525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中国海鲜干货行业进出口情况分析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海鲜干货行业出口情况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年海鲜干货行业出口情况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年海鲜干货行业出口情况预测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海鲜干货行业进口情况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年海鲜干货行业进口情况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年海鲜干货行业进口情况预测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海鲜干货行业进出口面临的挑战及对策</w:t>
      </w:r>
    </w:p>
    <w:p w:rsidR="002A5256" w:rsidRDefault="002A525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中国海鲜干货行业重点区域市场分析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海鲜干货行业区域市场分布情况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东北地区市场分析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一、市场规模情况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二、市场需求分析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华北地区市场分析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一、市场规模情况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二、市场需求分析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中南地区市场分析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一、市场规模情况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二、市场需求分析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华东地区市场分析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一、市场规模情况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二、市场需求分析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西北地区市场分析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一、市场规模情况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二、市场需求分析</w:t>
      </w:r>
    </w:p>
    <w:p w:rsidR="002A5256" w:rsidRDefault="002A525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中国海鲜干货行业产品价格监测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一、海鲜干货市场价格特征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二、当前海鲜干货市</w:t>
      </w:r>
      <w:r>
        <w:rPr>
          <w:rFonts w:ascii="宋体" w:eastAsia="宋体" w:hAnsi="宋体" w:hint="eastAsia"/>
          <w:sz w:val="24"/>
          <w:szCs w:val="24"/>
        </w:rPr>
        <w:t>场价格评述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三、影响海鲜干货市场价格因素分析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四、未来海鲜干货市场价格走势预测</w:t>
      </w:r>
    </w:p>
    <w:p w:rsidR="002A5256" w:rsidRDefault="002A525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海鲜干货行业上、下游市场分析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海鲜干货行业上游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一、行业发展现状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二、行业集中度分析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三、行业发展趋势预测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海鲜干货行业下游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一、关注因素分析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二、需求特点分析</w:t>
      </w:r>
    </w:p>
    <w:p w:rsidR="002A5256" w:rsidRDefault="002A525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海鲜干货行业重点企业发展调研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山东好当家海洋发展股份有限公司）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三、企业发展战略分析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</w:t>
      </w:r>
      <w:hyperlink r:id="rId5" w:tgtFrame="http://www.cir.cn/5/65/_blank" w:tooltip="2019-2025年中国水产品行业发展预测及未来前景研究报告" w:history="1">
        <w:r>
          <w:rPr>
            <w:rFonts w:ascii="宋体" w:eastAsia="宋体" w:hAnsi="宋体" w:hint="eastAsia"/>
            <w:sz w:val="24"/>
            <w:szCs w:val="24"/>
          </w:rPr>
          <w:t>水</w:t>
        </w:r>
      </w:hyperlink>
      <w:r>
        <w:rPr>
          <w:rFonts w:ascii="宋体" w:eastAsia="宋体" w:hAnsi="宋体" w:hint="eastAsia"/>
          <w:sz w:val="24"/>
          <w:szCs w:val="24"/>
        </w:rPr>
        <w:t>产有限公司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三、企业发展战略分析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浙江兴业集团有限公司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三、企业发展战略分析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辽渔集团有限公司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三、企业发展战略分析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獐子岛集团股份有限公司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二、企业经营情况分析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三、企业发展战略分析</w:t>
      </w:r>
    </w:p>
    <w:p w:rsidR="002A5256" w:rsidRDefault="002A525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海鲜干货行业风险及对策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年海鲜干货行业发展环境分析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年海鲜干货行业投资特性分析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一、海鲜干货行业进入壁垒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二、海鲜干货行业盈利模式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三、海鲜干货行业盈利因素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海鲜干货行业“波特五力模型”分析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一、行业内竞争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二、潜在进入者威胁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四、供应商议价能力分析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五、买方侃价能力分析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年海鲜干货行业风险及对策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一、市场风险及对策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二、政策风险及对策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三、经营风险及对策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四、同业竞争风险及对策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五、行业其他风险及对策</w:t>
      </w:r>
    </w:p>
    <w:p w:rsidR="002A5256" w:rsidRDefault="002A525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海鲜干货行业发展及竞争策略分析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年海鲜干货行业发展战略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一、技术开发战略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二、产业战略规划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三、业务组合战略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四、营销战略规划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五、区域战略规划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六、企业信息化战略规划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年海鲜干货企业竞争策略分析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一、提高我国海鲜干货企业核心竞争力的对策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二、影响海鲜干货企业核心竞争力的因素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三、提高海鲜干货企业竞争力的策略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对我国海鲜干货品牌的战略思考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一、海鲜干货实施品牌战略的意义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二、我国海鲜干货企业的品牌战略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三、海鲜干货品牌战略管理的策略</w:t>
      </w:r>
    </w:p>
    <w:p w:rsidR="002A5256" w:rsidRDefault="002A5256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</w:t>
      </w:r>
      <w:hyperlink r:id="rId6" w:tgtFrame="http://www.cir.cn/5/65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及投资建议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年海鲜干货行业市场前景展望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年海鲜干货行业融资环境分析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一、企业融资环境概述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二、融资渠</w:t>
      </w:r>
      <w:r>
        <w:rPr>
          <w:rFonts w:ascii="宋体" w:eastAsia="宋体" w:hAnsi="宋体" w:hint="eastAsia"/>
          <w:sz w:val="24"/>
          <w:szCs w:val="24"/>
        </w:rPr>
        <w:t>道分析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三、企业融资建议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海鲜干货项目投资建议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一、投资环境考察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二、投资方向建议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三、海鲜干货项目注意事项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、技术应用注意事项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、项目投资注意事项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、生产开发注意事项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、销售注意事项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海鲜干货行业重点客户战略实施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一、实施重点客户战略的必要性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二、合理确立重点客户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三、对重点客户的营销策略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四、强化重点客户的管理</w:t>
      </w:r>
    </w:p>
    <w:p w:rsidR="002A5256" w:rsidRDefault="00B978A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五、实施重点客户战略要重点解决的问题</w:t>
      </w:r>
    </w:p>
    <w:p w:rsidR="002A5256" w:rsidRDefault="002A5256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2A52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A5256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96347"/>
    <w:rsid w:val="00896506"/>
    <w:rsid w:val="008B7726"/>
    <w:rsid w:val="008D38B3"/>
    <w:rsid w:val="009D3542"/>
    <w:rsid w:val="009F00FD"/>
    <w:rsid w:val="00B6044C"/>
    <w:rsid w:val="00B978A9"/>
    <w:rsid w:val="00B97C08"/>
    <w:rsid w:val="00D31D50"/>
    <w:rsid w:val="045215C6"/>
    <w:rsid w:val="06924CFC"/>
    <w:rsid w:val="09435005"/>
    <w:rsid w:val="0B332592"/>
    <w:rsid w:val="0F4F6176"/>
    <w:rsid w:val="105B7561"/>
    <w:rsid w:val="12F73123"/>
    <w:rsid w:val="131A7DF8"/>
    <w:rsid w:val="151E3FB9"/>
    <w:rsid w:val="16B54F00"/>
    <w:rsid w:val="16BF1736"/>
    <w:rsid w:val="16D829C1"/>
    <w:rsid w:val="1C213A1E"/>
    <w:rsid w:val="1CB6427B"/>
    <w:rsid w:val="1EEE397F"/>
    <w:rsid w:val="2030271E"/>
    <w:rsid w:val="24564D7F"/>
    <w:rsid w:val="254213F0"/>
    <w:rsid w:val="25BE730E"/>
    <w:rsid w:val="2748694C"/>
    <w:rsid w:val="28E53883"/>
    <w:rsid w:val="29A212C3"/>
    <w:rsid w:val="2C2801EA"/>
    <w:rsid w:val="2D835B89"/>
    <w:rsid w:val="2F33742E"/>
    <w:rsid w:val="2F630F14"/>
    <w:rsid w:val="30365223"/>
    <w:rsid w:val="318215E1"/>
    <w:rsid w:val="319660FB"/>
    <w:rsid w:val="338301F5"/>
    <w:rsid w:val="340473B7"/>
    <w:rsid w:val="35090A1F"/>
    <w:rsid w:val="358B3D18"/>
    <w:rsid w:val="3BCB1CDF"/>
    <w:rsid w:val="3C956D00"/>
    <w:rsid w:val="3E3349D0"/>
    <w:rsid w:val="41017CD4"/>
    <w:rsid w:val="42423748"/>
    <w:rsid w:val="42ED13E1"/>
    <w:rsid w:val="45A35E31"/>
    <w:rsid w:val="476C0138"/>
    <w:rsid w:val="489100FA"/>
    <w:rsid w:val="4A675D19"/>
    <w:rsid w:val="4C6A5809"/>
    <w:rsid w:val="4D0140C0"/>
    <w:rsid w:val="4E636674"/>
    <w:rsid w:val="4EE70A50"/>
    <w:rsid w:val="501838BD"/>
    <w:rsid w:val="50AB7977"/>
    <w:rsid w:val="55545D3C"/>
    <w:rsid w:val="5A382A7F"/>
    <w:rsid w:val="684D3A38"/>
    <w:rsid w:val="6ADA5740"/>
    <w:rsid w:val="6E3D1A16"/>
    <w:rsid w:val="6F1F037B"/>
    <w:rsid w:val="733B3CE0"/>
    <w:rsid w:val="73666803"/>
    <w:rsid w:val="744E76C6"/>
    <w:rsid w:val="77332318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58615"/>
  <w15:docId w15:val="{29C445F6-C14D-43DB-9CD0-EBC0E032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" TargetMode="External"/><Relationship Id="rId5" Type="http://schemas.openxmlformats.org/officeDocument/2006/relationships/hyperlink" Target="http://www.cir.cn/DiaoYan/2012-09/shuichanpinhangyefazhanyucejiweilaiq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8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