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2F" w:rsidRDefault="00CD52D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冻猪肉</w:t>
      </w:r>
      <w:bookmarkStart w:id="0" w:name="_GoBack"/>
      <w:bookmarkEnd w:id="0"/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冻猪肉行业发展监测分析与发展趋势预测报告（2019-2025年）"/>
      <w:r>
        <w:rPr>
          <w:rFonts w:ascii="宋体" w:eastAsia="宋体" w:hAnsi="宋体" w:hint="eastAsia"/>
          <w:sz w:val="24"/>
          <w:szCs w:val="24"/>
        </w:rPr>
        <w:t>中国冻猪肉行业发展监测分析与发展趋势预测报告（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CD52D4" w:rsidRDefault="00CD52D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【报告编号】180131SP33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冻猪肉行业市场现状分析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市场概述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一、简介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（一）概念区分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冷冻肉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冷鲜肉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热鲜肉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（二）冻猪肉标准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猪肉卫生标准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肉与肉制品管理办法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带皮鲜、冻片猪肉国家标准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无皮鲜、冻片猪肉国家标准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分部位分割冻猪肉国家标准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分割冻猪瘦肉国家标准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>
        <w:rPr>
          <w:rFonts w:ascii="宋体" w:eastAsia="宋体" w:hAnsi="宋体" w:hint="eastAsia"/>
          <w:sz w:val="24"/>
          <w:szCs w:val="24"/>
        </w:rPr>
        <w:t>国家储备冻肉储存冷库资质条件要求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二、市场现状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（一）全球猪肉行业发展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美国的猪肉生产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加拿大的猪肉生产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3.</w:t>
      </w:r>
      <w:r>
        <w:rPr>
          <w:rFonts w:ascii="宋体" w:eastAsia="宋体" w:hAnsi="宋体" w:hint="eastAsia"/>
          <w:sz w:val="24"/>
          <w:szCs w:val="24"/>
        </w:rPr>
        <w:t>拉丁美洲的猪肉生产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欧洲的猪肉生产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（二）我国猪肉行业发展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 2014-2018</w:t>
      </w:r>
      <w:r>
        <w:rPr>
          <w:rFonts w:ascii="宋体" w:eastAsia="宋体" w:hAnsi="宋体" w:hint="eastAsia"/>
          <w:sz w:val="24"/>
          <w:szCs w:val="24"/>
        </w:rPr>
        <w:t>年我国猪肉产量统计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进口猪肉量和比重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2.2018 </w:t>
      </w:r>
      <w:r>
        <w:rPr>
          <w:rFonts w:ascii="宋体" w:eastAsia="宋体" w:hAnsi="宋体" w:hint="eastAsia"/>
          <w:sz w:val="24"/>
          <w:szCs w:val="24"/>
        </w:rPr>
        <w:t>年我国各地区猪肉产量统计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我国猪肉进出口情况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生猪养殖效益有所下降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我国猪肉消费状况分析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市场规模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一、我国冻猪肉所属行业销售收入统计及预测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二、我国冻猪肉所属行业产销量统计及预测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三、我国冻猪肉所属行业进出口量统计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相关产业链分析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一、猪屠宰市场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（一）我国肉猪出栏情况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（二）我国主要</w:t>
      </w:r>
      <w:hyperlink r:id="rId5" w:tgtFrame="http://www.cir.cn/2/37/_blank" w:tooltip="生猪屠宰的发展趋势" w:history="1">
        <w:r>
          <w:rPr>
            <w:rFonts w:ascii="宋体" w:eastAsia="宋体" w:hAnsi="宋体" w:hint="eastAsia"/>
            <w:sz w:val="24"/>
            <w:szCs w:val="24"/>
          </w:rPr>
          <w:t>生猪屠宰</w:t>
        </w:r>
      </w:hyperlink>
      <w:r>
        <w:rPr>
          <w:rFonts w:ascii="宋体" w:eastAsia="宋体" w:hAnsi="宋体" w:hint="eastAsia"/>
          <w:sz w:val="24"/>
          <w:szCs w:val="24"/>
        </w:rPr>
        <w:t>企业统计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（三）我国生猪养殖发展趋势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猪肉产业链价值向上游集中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生猪养殖业发展趋势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二、肉制品冷链</w:t>
      </w:r>
      <w:hyperlink r:id="rId6" w:tgtFrame="http://www.cir.cn/2/37/_blank" w:tooltip="物流未来发展趋势" w:history="1">
        <w:r>
          <w:rPr>
            <w:rFonts w:ascii="宋体" w:eastAsia="宋体" w:hAnsi="宋体" w:hint="eastAsia"/>
            <w:sz w:val="24"/>
            <w:szCs w:val="24"/>
          </w:rPr>
          <w:t>物流</w:t>
        </w:r>
      </w:hyperlink>
      <w:r>
        <w:rPr>
          <w:rFonts w:ascii="宋体" w:eastAsia="宋体" w:hAnsi="宋体" w:hint="eastAsia"/>
          <w:sz w:val="24"/>
          <w:szCs w:val="24"/>
        </w:rPr>
        <w:t>市场分析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（一）冷链物流定义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（二）我国肉制品冷链物流的现状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完整独立的肉制品冷链体系尚未成形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肉制品冷链的市场化程度很低，第三方介入很少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肉制品冷链的硬件设施建设不足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>
        <w:rPr>
          <w:rFonts w:ascii="宋体" w:eastAsia="宋体" w:hAnsi="宋体" w:hint="eastAsia"/>
          <w:sz w:val="24"/>
          <w:szCs w:val="24"/>
        </w:rPr>
        <w:t>肉制品冷链缺乏上下游的整体规划和整合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>
        <w:rPr>
          <w:rFonts w:ascii="宋体" w:eastAsia="宋体" w:hAnsi="宋体" w:hint="eastAsia"/>
          <w:sz w:val="24"/>
          <w:szCs w:val="24"/>
        </w:rPr>
        <w:t>与肉制品冷链相关的国家标准目前仍是空白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（三）肉制品</w:t>
      </w:r>
      <w:hyperlink r:id="rId7" w:tgtFrame="http://www.cir.cn/2/37/_blank" w:tooltip="冷链的发展前景" w:history="1">
        <w:r>
          <w:rPr>
            <w:rFonts w:ascii="宋体" w:eastAsia="宋体" w:hAnsi="宋体" w:hint="eastAsia"/>
            <w:sz w:val="24"/>
            <w:szCs w:val="24"/>
          </w:rPr>
          <w:t>冷链</w:t>
        </w:r>
      </w:hyperlink>
      <w:r>
        <w:rPr>
          <w:rFonts w:ascii="宋体" w:eastAsia="宋体" w:hAnsi="宋体" w:hint="eastAsia"/>
          <w:sz w:val="24"/>
          <w:szCs w:val="24"/>
        </w:rPr>
        <w:t>物流的发展方向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存在的问题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一、我国猪肉产业发展问题及对策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（一）个体散养带来生产经营的盲目性及监管的困难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（二）尚未建立起健全的猪肉质量保障体系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丹麦猪肉质量保障体系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我国猪肉质量保障体系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（三）不善于进行国际市场营销，忽视品牌建设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（四）从业人员素质低下</w:t>
      </w:r>
      <w:r>
        <w:rPr>
          <w:rFonts w:ascii="宋体" w:eastAsia="宋体" w:hAnsi="宋体" w:hint="eastAsia"/>
          <w:sz w:val="24"/>
          <w:szCs w:val="24"/>
        </w:rPr>
        <w:t>，忽视基础教育和</w:t>
      </w:r>
      <w:hyperlink r:id="rId8" w:tgtFrame="http://www.cir.cn/2/37/_blank" w:tooltip="继续教育市场调研与前景预测" w:history="1">
        <w:r>
          <w:rPr>
            <w:rFonts w:ascii="宋体" w:eastAsia="宋体" w:hAnsi="宋体" w:hint="eastAsia"/>
            <w:sz w:val="24"/>
            <w:szCs w:val="24"/>
          </w:rPr>
          <w:t>继续教育</w:t>
        </w:r>
      </w:hyperlink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二、增强我国猪肉国际竞争力的途径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（一）发展规模饲养，支持龙头企业，实行产业化经营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（二）完善肉类质量保障体系，加强对猪肉业的全程监控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（三）重视猪肉产品的国际市场营销，实施品牌战略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（四）注重从业者和专业人才的教育和培训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冻猪肉行业市场竞争分析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市场竞争现状分析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一、国内冻猪肉企业竞争格局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二、品牌市场竞争格局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企业市场占有率分析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市场供给现状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市场价格分析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冻猪肉行业制造商分析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产业政策及影响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一、冻猪肉税率自</w:t>
      </w:r>
      <w:r>
        <w:rPr>
          <w:rFonts w:ascii="宋体" w:eastAsia="宋体" w:hAnsi="宋体" w:hint="eastAsia"/>
          <w:sz w:val="24"/>
          <w:szCs w:val="24"/>
        </w:rPr>
        <w:t>12%</w:t>
      </w:r>
      <w:r>
        <w:rPr>
          <w:rFonts w:ascii="宋体" w:eastAsia="宋体" w:hAnsi="宋体" w:hint="eastAsia"/>
          <w:sz w:val="24"/>
          <w:szCs w:val="24"/>
        </w:rPr>
        <w:t>减至</w:t>
      </w:r>
      <w:r>
        <w:rPr>
          <w:rFonts w:ascii="宋体" w:eastAsia="宋体" w:hAnsi="宋体" w:hint="eastAsia"/>
          <w:sz w:val="24"/>
          <w:szCs w:val="24"/>
        </w:rPr>
        <w:t>6%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二、预期也是重要调控手段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行业企业整体分析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主要制造商分析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一、临沂新程金锣肉制品有限公司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二、河南双汇投资发展股份有限公司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三、中国雨润食品集团有限公司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四、山东得利斯生物科技有限公司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五、河南汇通集团肉食品股份有限公司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六、四川省资阳市四海发展实业有限公司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七、北京顺鑫农业股份有限公司鹏程食品分公司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八、四川高金食品股份有限公司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九、河南众品食业股份有限公司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</w:t>
      </w:r>
      <w:r>
        <w:rPr>
          <w:rFonts w:ascii="宋体" w:eastAsia="宋体" w:hAnsi="宋体" w:hint="eastAsia"/>
          <w:sz w:val="24"/>
          <w:szCs w:val="24"/>
        </w:rPr>
        <w:t>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十、四川阆中鸿宇冷冻食品有限公司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（一）企业基本信息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（二）企业经营情况分析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冻猪肉行业发展预测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技术趋势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一、冷冻分割肉的包装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二、种类多样化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三、企业装备水平越来越高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四、质量不断提高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市场前景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一、开发新型肉类保鲜技术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二、冷鲜肉是生肉消费的发展方向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三、行业极度分散，兼并和收购是行业发展趋势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竞争趋势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一、行业进入整合时期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二、品牌竞争扩大</w:t>
      </w:r>
    </w:p>
    <w:p w:rsidR="0045512F" w:rsidRDefault="00CD52D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三、产品结构优化</w:t>
      </w:r>
    </w:p>
    <w:p w:rsidR="0045512F" w:rsidRDefault="0045512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551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D37D8"/>
    <w:rsid w:val="00426133"/>
    <w:rsid w:val="004358AB"/>
    <w:rsid w:val="0045512F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CD52D4"/>
    <w:rsid w:val="00D31D50"/>
    <w:rsid w:val="06924CFC"/>
    <w:rsid w:val="09435005"/>
    <w:rsid w:val="105B7561"/>
    <w:rsid w:val="12F73123"/>
    <w:rsid w:val="16B54F00"/>
    <w:rsid w:val="16BF1736"/>
    <w:rsid w:val="16D829C1"/>
    <w:rsid w:val="1EEE397F"/>
    <w:rsid w:val="2030271E"/>
    <w:rsid w:val="24564D7F"/>
    <w:rsid w:val="25BE730E"/>
    <w:rsid w:val="2748694C"/>
    <w:rsid w:val="29A212C3"/>
    <w:rsid w:val="2C2801EA"/>
    <w:rsid w:val="30365223"/>
    <w:rsid w:val="318215E1"/>
    <w:rsid w:val="319660FB"/>
    <w:rsid w:val="338301F5"/>
    <w:rsid w:val="35090A1F"/>
    <w:rsid w:val="358B3D18"/>
    <w:rsid w:val="3E3349D0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C23B"/>
  <w15:docId w15:val="{AFA36A10-AA00-49F3-A11E-9AA2EB4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1/26/JiXuJiaoYuShiChangDiaoYanYuQian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9/25/LengLianDeFaZhanQianJin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JiaoTongYunShu/36/WuLiuWeiLaiFaZhanQuShi.html" TargetMode="External"/><Relationship Id="rId5" Type="http://schemas.openxmlformats.org/officeDocument/2006/relationships/hyperlink" Target="http://www.cir.cn/2/53/ShengZhuTuZaiDeFaZhanQuSh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