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00" w:rsidRDefault="00AF130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玉米油</w:t>
      </w:r>
      <w:bookmarkStart w:id="0" w:name="_GoBack"/>
      <w:bookmarkEnd w:id="0"/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玉米油行业现状研究分析与市场前景预测报告"/>
      <w:r>
        <w:rPr>
          <w:rFonts w:ascii="宋体" w:eastAsia="宋体" w:hAnsi="宋体" w:hint="eastAsia"/>
          <w:sz w:val="24"/>
          <w:szCs w:val="24"/>
        </w:rPr>
        <w:t>2019年中国玉米油行业现状研究分析与市场前景预测报告</w:t>
      </w:r>
      <w:bookmarkEnd w:id="1"/>
    </w:p>
    <w:p w:rsidR="00AF1308" w:rsidRDefault="00AF130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【报告编号】180131SP81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 2019年世界玉米油行业整体运营状况分析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2019年世界玉米产业运行分析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一、全球玉米市场进入高价时代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二、世界玉米种植与分布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三、全球玉米产量与消费情况分析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四、玉米消费结构变化分析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2019年世界玉米油行业市场运行格局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一、世界玉米油市场运行特征分析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二、世界玉米油产量分析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三、世界食用油消费情况分析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2019年世界部分国家玉米油市场运行分析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1、美国玉米加工情况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2、美国玉米油出口贸易分析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1、低迷日本食用油市场欲以健康型优质油作为突破口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2、日本加工工艺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2019-2025年世界玉米油市场前景预测分析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第二章 2019年中国玉米油行业市场发展环境解析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2019年中国经济环境分析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一、国民经济运行情况gdp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二、消费价格指数cpi、ppi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六、固定资产投资情况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七、财政收支状况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八、社会消费品零售总额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九、对</w:t>
      </w:r>
      <w:hyperlink r:id="rId7" w:tgtFrame="http://www.cir.cn/2014-06/_blank" w:tooltip="外贸市场现状与前景" w:history="1">
        <w:r>
          <w:rPr>
            <w:rFonts w:ascii="宋体" w:eastAsia="宋体" w:hAnsi="宋体" w:hint="eastAsia"/>
            <w:sz w:val="24"/>
            <w:szCs w:val="24"/>
          </w:rPr>
          <w:t>外贸</w:t>
        </w:r>
      </w:hyperlink>
      <w:r>
        <w:rPr>
          <w:rFonts w:ascii="宋体" w:eastAsia="宋体" w:hAnsi="宋体" w:hint="eastAsia"/>
          <w:sz w:val="24"/>
          <w:szCs w:val="24"/>
        </w:rPr>
        <w:t>易&amp;；进出口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2019年中国玉米油市场政策环境分析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一、七大措施搞活流通扩大消费政策解析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二、《食用油国家新标准》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三、《国务院办公厅关于促进油料生产发展的意见》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四、食用油市场调控政策频亮剑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2019年中国玉米油市场社会环境分析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一、居民健康饮食消费观念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二、人们食用油单一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三、人们生活水平的提高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四、居民消费情况分析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 2019年中国玉米油行业市场运行态势剖析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2019年中国食用油产业总况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一、食用油行业整合趋势明显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二、技术质量不断提升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三、农村食用油消费成主战场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2019年中国玉米油行业运行现状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一、国内玉米加工情况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二、玉米油打破油脂的寒冬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三、专家呼吁我国应重视玉米油产业发展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中国玉米油行业动态分析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一、中国玉米油融资500万欧元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二、天津开发区与中兴能源共建食用油及生物能源产业基地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2019年中国食用油产业面临的挑战分析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一、原料供给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二、安全事件不断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三、产能大量过剩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 2015-2019年中国食用植物油加工行业数据监测分析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2015-2019年中国食用植物油加工行业规模分析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 2019年中国食用植物油加工行业结构分析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1、不同类型分析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2、不同所有制分析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1、不同类型分析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2、不同所有制分析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2015-2019年中国食用植物油加工行业产值分析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2015-2019年中国食用植物油加工行业成本费用分析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一、销售成本统计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2015-2019年中国食用植物油加工行业盈利能力分析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 2015-2019年中国精制食用植物油产量数据统计分析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2015-2019年中国精制食用植物油产量数据分析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一、2015-2019年精制食用植物油产量数据分析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二、2015-2019年精制食用植物油重点省市数据分析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 2019年中国精制食用植物油产量数据分析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一、2019年全国精制食用植物油产量数据分析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二、2019年精制食用植物油重点省市数据分析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2019年中国精制食用植物油产量增长性分析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一、产量增长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二、集中度变化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 2019年中国玉米油市场运行运营走势剖析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2019年中国玉米油市场运行动态分析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一、金龙鱼植物甾醇玉米油树食用油新标杆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二、福临门植物甾醇玉米油掀都市健康团购风尚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三、本土小包装食用油开始“牛”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2019年中国玉米油市场销售情况分析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一、我国玉米油销售额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二、调和油玉米油销量大幅攀升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三、济南市场玉米油豆油销量增长明显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2019年中国玉米油市场价格分析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一、国内部分地区玉米油价格走势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二、食用油批发价小幅下调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三、影响玉米油市场价格的因素分析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 2018-2019年中国玉米油进出口贸易市场数据监测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2018-2019年中国玉米油进出口贸易综述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一、山东口岸玉米油出口快速增长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二、滨州玉米油出口量及所占全国出口量比重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三、鲁玉米油出口额获新突破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四、德州精炼玉米油首次批量出口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2015-2019年中国初榨的玉米油进出口数据统计情况（15152100）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一、初榨的玉米油进出口数量分析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二、初榨的玉米油进出口金额分析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三、初榨的玉米油进出口国家及地区分析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2015-2019年中国精制的玉米油及其分离品进出口数据统计情况（15152900）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一、精制的玉米油及其分离品进出口数量分析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二、精制的玉米油及其分离品进出口金额分析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三、精制的玉米油及其分离品进出口国家及地区分析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 2019年中国玉米油行业市场销售渠道运行态势分析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2019年中国食用油市场营销现状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2019年中国玉米油营销渠道分析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中国玉米油市场营销案例解析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一、长寿花谋求市场突围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二、金龙鱼玉米油支持全民心健康运动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2019年中国玉米油读营销策划解析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一、舰牌玉米油营销方案解读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二、金胚玉米油营销策划（草案）点评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2019年中国玉米油市场营销策略分析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 2019年中国玉米油消费市场全面调研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受访者基本情况分析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一、性别占比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二、年龄分布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三、收入情况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四、地区分布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消费者购买食用油消费行为调查分析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一、消费者对食用油的细分产品认知情况调查分析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二、消费者对食用油的认识渠道分析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三、消费者对食用油的更换频率调查分析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四、消费者对玉米油的满意度调查分析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五、消费者对玉米油包装容量偏好调查分析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六、消费者对玉米油采购的地点调查分析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七、玉米油消费前三大品牌构成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影响消费者购买食用油的因素调查分析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 2019年中国玉米油市场竞争格局透析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2019年中国食用油行业竞争总况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一、食用油背后藏惊心博弈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二、日系企业瞄准中国食用油市场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三、河南本土食用油欲以价格赢市场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2019年中国精制食用油产量集中度分析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2019年中国玉米油市场竞争透析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一、中国玉米油市场笑迎国外竞争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二、玉米油三大品牌竞争力透析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2019-2025年中国玉米油行业竞争趋势分析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 2019年中国玉米油优势生产企业竞争力及关键性数据分析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上海嘉里粮油工业有限公司 （金龙鱼）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上海融氏企业有限公司 （融氏）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 金光食品（宁波）有限公司 （大满贯）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海门市合兴油脂有限责任公司 （骆驼唛）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锦州元成生化科技有限公司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 环宇集团黑龙江格林粮食开发有限公司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 北京艾森绿宝油脂有限公司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 河南省莲花味精有限公司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第九节 山东好禾油脂有限公司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 黑龙江华润酒精有限公司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 2019年中国玉米油上游原料—玉米产业运行分析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2019年中国玉米行业运行总况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一、我国玉米行业运行新亮点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二、中国已形成三大玉米生产区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三、我国玉米流通格局浅析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近三年中国玉米产业数据分析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一、2015-2019年全国玉米播种面积和产量增减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二、2015-2019年全国杂交玉米播种面积和产量增减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三、2015-2019年全国玉米亩产量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四、2015-2019年中国玉米市场监测分析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五、2015-2019年全国玉米生产价格指数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2019-2025年中国玉米原料供需预测分析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 2019-2025年中国玉米油行业发展趋势与前景展望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2019-2025年中国玉米油行业</w:t>
      </w:r>
      <w:hyperlink r:id="rId8" w:tgtFrame="http://www.cir.cn/2014-06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一、食用油产业前景展望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二、玉米油产业前景看好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三、玉米油将成为健康家庭首选食用油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2019-2025年中国玉米油行业发展趋势分析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一、食用油行业整合趋势明显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二、高油玉米的</w:t>
      </w:r>
      <w:hyperlink r:id="rId9" w:tgtFrame="http://www.cir.cn/2014-06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2019-2025年中国玉米油行业市场预测分析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一、精制食用油产量预测分析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二、玉米油市场销售情况预测分析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三、玉米油进出口贸易预测分析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2019-2025年中国玉米油市场盈利预测分析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 2019-2025年中国玉米油行业投资前景预测分析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2019年中国食用油投资概况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一、中国食用油投资环境分析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二、中国食用油投资在建项目分析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2019-2025年中国玉米油行业投资机会分析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一、玉米油区域投资潜力分析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二、与产业链相关的投资机会分析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2019-2025年中国玉米油行业投资风险预警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一、宏观调控政策风险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三、原料供给风险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四、市场运营机制风险</w:t>
      </w:r>
    </w:p>
    <w:p w:rsidR="00EC1C00" w:rsidRDefault="00B747F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投资建议</w:t>
      </w:r>
    </w:p>
    <w:p w:rsidR="00EC1C00" w:rsidRDefault="00EC1C0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C1C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F50" w:rsidRDefault="00FC0F50" w:rsidP="00F21ED7">
      <w:pPr>
        <w:spacing w:after="0"/>
      </w:pPr>
      <w:r>
        <w:separator/>
      </w:r>
    </w:p>
  </w:endnote>
  <w:endnote w:type="continuationSeparator" w:id="0">
    <w:p w:rsidR="00FC0F50" w:rsidRDefault="00FC0F50" w:rsidP="00F21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F50" w:rsidRDefault="00FC0F50" w:rsidP="00F21ED7">
      <w:pPr>
        <w:spacing w:after="0"/>
      </w:pPr>
      <w:r>
        <w:separator/>
      </w:r>
    </w:p>
  </w:footnote>
  <w:footnote w:type="continuationSeparator" w:id="0">
    <w:p w:rsidR="00FC0F50" w:rsidRDefault="00FC0F50" w:rsidP="00F21E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F1308"/>
    <w:rsid w:val="00B6044C"/>
    <w:rsid w:val="00B747F0"/>
    <w:rsid w:val="00B97C08"/>
    <w:rsid w:val="00D31D50"/>
    <w:rsid w:val="00EC1C00"/>
    <w:rsid w:val="00F21ED7"/>
    <w:rsid w:val="00FC0F50"/>
    <w:rsid w:val="045215C6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5545D3C"/>
    <w:rsid w:val="59324AF9"/>
    <w:rsid w:val="5A382A7F"/>
    <w:rsid w:val="5B0C2DD2"/>
    <w:rsid w:val="5EBF4968"/>
    <w:rsid w:val="611B30CE"/>
    <w:rsid w:val="684D3A38"/>
    <w:rsid w:val="6872140D"/>
    <w:rsid w:val="6ADA5740"/>
    <w:rsid w:val="6B2B0559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324D0"/>
  <w15:docId w15:val="{369599DB-DAEE-4A99-BECC-D8EF90C9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3/63/WaiMaoShiChangXianZhuangYuQianJ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r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13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2019-12-31T01:52:00Z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