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50CDD" w14:textId="77777777" w:rsidR="00B0473A" w:rsidRDefault="00B0473A" w:rsidP="00A854CD">
      <w:pPr>
        <w:spacing w:line="360" w:lineRule="auto"/>
        <w:ind w:firstLineChars="200" w:firstLine="420"/>
        <w:rPr>
          <w:b/>
          <w:bCs/>
        </w:rPr>
      </w:pPr>
      <w:r w:rsidRPr="00275EB8">
        <w:rPr>
          <w:rFonts w:hint="eastAsia"/>
          <w:b/>
          <w:bCs/>
        </w:rPr>
        <w:t>分子诊断</w:t>
      </w:r>
    </w:p>
    <w:p w14:paraId="771AC2CD" w14:textId="10833140" w:rsidR="00B0473A" w:rsidRDefault="00B0473A" w:rsidP="00A854CD">
      <w:pPr>
        <w:spacing w:line="360" w:lineRule="auto"/>
        <w:ind w:firstLineChars="200" w:firstLine="420"/>
        <w:rPr>
          <w:b/>
          <w:bCs/>
        </w:rPr>
      </w:pPr>
      <w:r w:rsidRPr="00275EB8">
        <w:rPr>
          <w:b/>
          <w:bCs/>
        </w:rPr>
        <w:t>2020-2026年中国</w:t>
      </w:r>
      <w:r w:rsidRPr="00275EB8">
        <w:rPr>
          <w:rFonts w:hint="eastAsia"/>
          <w:b/>
          <w:bCs/>
        </w:rPr>
        <w:t>分子诊断</w:t>
      </w:r>
      <w:r w:rsidRPr="00275EB8">
        <w:rPr>
          <w:b/>
          <w:bCs/>
        </w:rPr>
        <w:t>行业</w:t>
      </w:r>
      <w:r w:rsidRPr="00275EB8">
        <w:rPr>
          <w:rFonts w:hint="eastAsia"/>
          <w:b/>
          <w:bCs/>
        </w:rPr>
        <w:t>发展现状调研</w:t>
      </w:r>
      <w:r w:rsidRPr="00275EB8">
        <w:rPr>
          <w:b/>
          <w:bCs/>
        </w:rPr>
        <w:t>与</w:t>
      </w:r>
      <w:r w:rsidRPr="00275EB8">
        <w:rPr>
          <w:rFonts w:hint="eastAsia"/>
          <w:b/>
          <w:bCs/>
        </w:rPr>
        <w:t>投资趋势</w:t>
      </w:r>
      <w:r w:rsidRPr="00275EB8">
        <w:rPr>
          <w:b/>
          <w:bCs/>
        </w:rPr>
        <w:t>预测报告</w:t>
      </w:r>
    </w:p>
    <w:p w14:paraId="7A83A95E" w14:textId="082E870C" w:rsidR="00B0473A" w:rsidRPr="00B0473A" w:rsidRDefault="00B0473A" w:rsidP="00A854CD">
      <w:pPr>
        <w:spacing w:line="360" w:lineRule="auto"/>
        <w:ind w:firstLineChars="200" w:firstLine="420"/>
        <w:rPr>
          <w:b/>
          <w:bCs/>
        </w:rPr>
      </w:pPr>
      <w:r>
        <w:rPr>
          <w:b/>
          <w:bCs/>
        </w:rPr>
        <w:t>FZZD</w:t>
      </w:r>
      <w:bookmarkStart w:id="0" w:name="_GoBack"/>
      <w:bookmarkEnd w:id="0"/>
    </w:p>
    <w:p w14:paraId="1BCFABB8" w14:textId="58B03239" w:rsidR="00A854CD" w:rsidRPr="00A854CD" w:rsidRDefault="00A854CD" w:rsidP="00A854CD">
      <w:pPr>
        <w:spacing w:line="360" w:lineRule="auto"/>
        <w:ind w:firstLineChars="200" w:firstLine="420"/>
        <w:rPr>
          <w:b/>
          <w:bCs/>
        </w:rPr>
      </w:pPr>
      <w:r w:rsidRPr="00A854CD">
        <w:rPr>
          <w:rFonts w:hint="eastAsia"/>
          <w:b/>
          <w:bCs/>
        </w:rPr>
        <w:t>分子诊断行业存在的问题及挑战</w:t>
      </w:r>
      <w:r>
        <w:rPr>
          <w:rFonts w:hint="eastAsia"/>
          <w:b/>
          <w:bCs/>
        </w:rPr>
        <w:t>（附报告目录）</w:t>
      </w:r>
    </w:p>
    <w:p w14:paraId="08FB7894" w14:textId="77777777" w:rsidR="00A854CD" w:rsidRPr="00A854CD" w:rsidRDefault="00A854CD" w:rsidP="00A854CD">
      <w:pPr>
        <w:spacing w:line="360" w:lineRule="auto"/>
        <w:ind w:firstLineChars="200" w:firstLine="420"/>
        <w:rPr>
          <w:b/>
          <w:bCs/>
        </w:rPr>
      </w:pPr>
      <w:r w:rsidRPr="00A854CD">
        <w:rPr>
          <w:b/>
          <w:bCs/>
        </w:rPr>
        <w:t>1、分子诊断行业市场规模</w:t>
      </w:r>
    </w:p>
    <w:p w14:paraId="324D8B3A" w14:textId="130C5530" w:rsidR="00A854CD" w:rsidRDefault="00A854CD" w:rsidP="00A854CD">
      <w:pPr>
        <w:spacing w:line="360" w:lineRule="auto"/>
        <w:ind w:firstLineChars="200" w:firstLine="420"/>
      </w:pPr>
      <w:r>
        <w:rPr>
          <w:rFonts w:hint="eastAsia"/>
        </w:rPr>
        <w:t>分子诊断作为体外诊断的重要细分行业，是应用分子生物学的方法，检测受检个体的遗传物质或携带的病毒、病原体的基因结构与类型，进而从基因层对遗传病、传染性疾病、肿瘤等疾病进行诊断的一种检测方法，是体外诊断领域技术要求较高，发展速度较快的一个重要发展方向。</w:t>
      </w:r>
    </w:p>
    <w:p w14:paraId="5B2CDF50" w14:textId="7C6924BF" w:rsidR="00275EB8" w:rsidRPr="00275EB8" w:rsidRDefault="00275EB8" w:rsidP="00A854CD">
      <w:pPr>
        <w:spacing w:line="360" w:lineRule="auto"/>
        <w:ind w:firstLineChars="200" w:firstLine="420"/>
        <w:rPr>
          <w:b/>
          <w:bCs/>
        </w:rPr>
      </w:pPr>
      <w:r w:rsidRPr="00275EB8">
        <w:rPr>
          <w:rFonts w:hint="eastAsia"/>
          <w:b/>
          <w:bCs/>
        </w:rPr>
        <w:t>相关报告：北京普华有策信息咨询有限公司《</w:t>
      </w:r>
      <w:r w:rsidRPr="00275EB8">
        <w:rPr>
          <w:b/>
          <w:bCs/>
        </w:rPr>
        <w:t>2020-2026年中国</w:t>
      </w:r>
      <w:r w:rsidRPr="00275EB8">
        <w:rPr>
          <w:rFonts w:hint="eastAsia"/>
          <w:b/>
          <w:bCs/>
        </w:rPr>
        <w:t>分子诊断</w:t>
      </w:r>
      <w:r w:rsidRPr="00275EB8">
        <w:rPr>
          <w:b/>
          <w:bCs/>
        </w:rPr>
        <w:t>行业</w:t>
      </w:r>
      <w:r w:rsidRPr="00275EB8">
        <w:rPr>
          <w:rFonts w:hint="eastAsia"/>
          <w:b/>
          <w:bCs/>
        </w:rPr>
        <w:t>发展现状调研</w:t>
      </w:r>
      <w:r w:rsidRPr="00275EB8">
        <w:rPr>
          <w:b/>
          <w:bCs/>
        </w:rPr>
        <w:t>与</w:t>
      </w:r>
      <w:r w:rsidRPr="00275EB8">
        <w:rPr>
          <w:rFonts w:hint="eastAsia"/>
          <w:b/>
          <w:bCs/>
        </w:rPr>
        <w:t>投资趋势</w:t>
      </w:r>
      <w:r w:rsidRPr="00275EB8">
        <w:rPr>
          <w:b/>
          <w:bCs/>
        </w:rPr>
        <w:t>预测报告》</w:t>
      </w:r>
    </w:p>
    <w:p w14:paraId="63E2F228" w14:textId="395F188A" w:rsidR="00A854CD" w:rsidRDefault="00A854CD" w:rsidP="00A854CD">
      <w:pPr>
        <w:spacing w:line="360" w:lineRule="auto"/>
        <w:ind w:firstLineChars="200" w:firstLine="420"/>
      </w:pPr>
      <w:r>
        <w:rPr>
          <w:rFonts w:hint="eastAsia"/>
        </w:rPr>
        <w:t>近年来全球分子诊断行业年均增速约为</w:t>
      </w:r>
      <w:r>
        <w:t>13%，高于体外诊断的其他细分领域。2016 年全球分子诊断市场规模约为 80 亿美元，2018 年全球分子诊断市场规模达到 100 亿美元。罗氏、诺华、豪洛捷等分子诊断领域巨头垄断了全球分子诊断市场，前 8 大公司市场份额占比达88%，市场集中度较高。其中，罗氏为全球最大的分子诊断公司，市场占比达 32%，是全球分子诊断领域的领军企业。</w:t>
      </w:r>
    </w:p>
    <w:p w14:paraId="1470CA51" w14:textId="57718744" w:rsidR="00A854CD" w:rsidRDefault="00A854CD" w:rsidP="00A854CD">
      <w:pPr>
        <w:spacing w:line="360" w:lineRule="auto"/>
        <w:ind w:firstLineChars="200" w:firstLine="420"/>
      </w:pPr>
      <w:r>
        <w:rPr>
          <w:rFonts w:hint="eastAsia"/>
        </w:rPr>
        <w:t>我国国内分子诊断行业尚处于起步阶段，市场规模较小，但增长迅速，年均增速约为</w:t>
      </w:r>
      <w:r>
        <w:t xml:space="preserve"> 27%，约为全球增速的两倍，其中聚合酶链式反应技术为国内应用最普遍的分子诊断技术。</w:t>
      </w:r>
    </w:p>
    <w:p w14:paraId="460E3A7A" w14:textId="77777777" w:rsidR="00A854CD" w:rsidRPr="00A854CD" w:rsidRDefault="00A854CD" w:rsidP="00A854CD">
      <w:pPr>
        <w:spacing w:line="360" w:lineRule="auto"/>
        <w:ind w:firstLineChars="200" w:firstLine="420"/>
        <w:rPr>
          <w:b/>
          <w:bCs/>
        </w:rPr>
      </w:pPr>
      <w:r w:rsidRPr="00A854CD">
        <w:rPr>
          <w:b/>
          <w:bCs/>
        </w:rPr>
        <w:t>2、分子诊断行业发展态势</w:t>
      </w:r>
    </w:p>
    <w:p w14:paraId="2AE624E0" w14:textId="77777777" w:rsidR="00A854CD" w:rsidRDefault="00A854CD" w:rsidP="00A854CD">
      <w:pPr>
        <w:spacing w:line="360" w:lineRule="auto"/>
        <w:ind w:firstLineChars="200" w:firstLine="420"/>
      </w:pPr>
      <w:r>
        <w:rPr>
          <w:rFonts w:hint="eastAsia"/>
        </w:rPr>
        <w:t>分子诊断作为精准医疗的技术基础，是体外诊断技术的前沿技术。分子诊断是应用分子生物学方法检测患者体内遗传物质的结构或表达水平的变化而做出诊断的技术，检测标的为</w:t>
      </w:r>
      <w:r>
        <w:t xml:space="preserve"> DNA 和 RNA，其核心是基因诊断技术。在检测精度方面，分子诊断与较传统的生化与免疫诊断更为先进。检测速度方面，分子诊断中的基因测序、基因芯片等检测方式比生化诊断、免疫诊断更加适合做高通量检验。</w:t>
      </w:r>
    </w:p>
    <w:p w14:paraId="36F29AF0" w14:textId="610D05F2" w:rsidR="002E6249" w:rsidRDefault="00A854CD" w:rsidP="00A854CD">
      <w:pPr>
        <w:spacing w:line="360" w:lineRule="auto"/>
        <w:ind w:firstLineChars="200" w:firstLine="420"/>
        <w:rPr>
          <w:b/>
          <w:bCs/>
        </w:rPr>
      </w:pPr>
      <w:r w:rsidRPr="00A854CD">
        <w:rPr>
          <w:b/>
          <w:bCs/>
        </w:rPr>
        <w:t>3、分子诊断</w:t>
      </w:r>
      <w:r>
        <w:rPr>
          <w:rFonts w:hint="eastAsia"/>
          <w:b/>
          <w:bCs/>
        </w:rPr>
        <w:t>行业</w:t>
      </w:r>
      <w:r w:rsidRPr="00A854CD">
        <w:rPr>
          <w:b/>
          <w:bCs/>
        </w:rPr>
        <w:t>存在的问题与挑战</w:t>
      </w:r>
    </w:p>
    <w:p w14:paraId="4BA9FC17" w14:textId="40B9AD9D" w:rsidR="00D750D6" w:rsidRDefault="00D750D6" w:rsidP="00A854CD">
      <w:pPr>
        <w:spacing w:line="360" w:lineRule="auto"/>
        <w:ind w:firstLineChars="200" w:firstLine="420"/>
      </w:pPr>
      <w:r w:rsidRPr="00D750D6">
        <w:rPr>
          <w:rFonts w:hint="eastAsia"/>
        </w:rPr>
        <w:t>分子诊断行业存在的问题与挑战：外资赢取先发优势，对国内现有企业造成冲击、受监管政策的制约，摸索中发、临床指导意见成为医务工作者面对的巨大挑战、政策环境需进一步加强、本土体外试剂上游专利较少、技术淘汰风险及泄密风险、国家监管问题等</w:t>
      </w:r>
      <w:r>
        <w:rPr>
          <w:rFonts w:hint="eastAsia"/>
        </w:rPr>
        <w:t>。</w:t>
      </w:r>
    </w:p>
    <w:p w14:paraId="2E462DF6" w14:textId="41FD8CBC" w:rsidR="00D750D6" w:rsidRPr="00D750D6" w:rsidRDefault="00D750D6" w:rsidP="00A854CD">
      <w:pPr>
        <w:spacing w:line="360" w:lineRule="auto"/>
        <w:ind w:firstLineChars="200" w:firstLine="420"/>
      </w:pPr>
      <w:r w:rsidRPr="00A854CD">
        <w:rPr>
          <w:b/>
          <w:bCs/>
        </w:rPr>
        <w:t>分子诊断</w:t>
      </w:r>
      <w:r>
        <w:rPr>
          <w:rFonts w:hint="eastAsia"/>
          <w:b/>
          <w:bCs/>
        </w:rPr>
        <w:t>行业</w:t>
      </w:r>
      <w:r w:rsidRPr="00A854CD">
        <w:rPr>
          <w:b/>
          <w:bCs/>
        </w:rPr>
        <w:t>存在的问题与挑战</w:t>
      </w:r>
    </w:p>
    <w:p w14:paraId="0CA49726" w14:textId="370CEAE7" w:rsidR="00A854CD" w:rsidRDefault="002E53E1" w:rsidP="00A854CD">
      <w:pPr>
        <w:spacing w:line="360" w:lineRule="auto"/>
        <w:ind w:firstLineChars="200" w:firstLine="420"/>
        <w:rPr>
          <w:b/>
          <w:bCs/>
        </w:rPr>
      </w:pPr>
      <w:r>
        <w:rPr>
          <w:rFonts w:hint="eastAsia"/>
          <w:b/>
          <w:bCs/>
          <w:noProof/>
        </w:rPr>
        <w:lastRenderedPageBreak/>
        <w:drawing>
          <wp:inline distT="0" distB="0" distL="0" distR="0" wp14:anchorId="3DDCFD1F" wp14:editId="6D6976F1">
            <wp:extent cx="5274310" cy="3076575"/>
            <wp:effectExtent l="0" t="0" r="2159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59C7B42" w14:textId="3D01BF0F" w:rsidR="00D750D6" w:rsidRDefault="00D750D6" w:rsidP="00A854CD">
      <w:pPr>
        <w:spacing w:line="360" w:lineRule="auto"/>
        <w:ind w:firstLineChars="200" w:firstLine="420"/>
        <w:rPr>
          <w:b/>
          <w:bCs/>
        </w:rPr>
      </w:pPr>
      <w:r>
        <w:rPr>
          <w:rFonts w:hint="eastAsia"/>
          <w:b/>
          <w:bCs/>
        </w:rPr>
        <w:t>报告目录：</w:t>
      </w:r>
    </w:p>
    <w:p w14:paraId="5109F06A" w14:textId="77777777" w:rsidR="00D750D6" w:rsidRPr="00D750D6" w:rsidRDefault="00D750D6" w:rsidP="00D750D6">
      <w:pPr>
        <w:spacing w:line="360" w:lineRule="auto"/>
        <w:ind w:firstLineChars="200" w:firstLine="420"/>
        <w:rPr>
          <w:b/>
          <w:bCs/>
        </w:rPr>
      </w:pPr>
      <w:r w:rsidRPr="00D750D6">
        <w:rPr>
          <w:rFonts w:hint="eastAsia"/>
          <w:b/>
          <w:bCs/>
        </w:rPr>
        <w:t>第一章</w:t>
      </w:r>
      <w:r w:rsidRPr="00D750D6">
        <w:rPr>
          <w:b/>
          <w:bCs/>
        </w:rPr>
        <w:t xml:space="preserve"> 分子诊断行业相关概述</w:t>
      </w:r>
    </w:p>
    <w:p w14:paraId="0559053A" w14:textId="77777777" w:rsidR="00D750D6" w:rsidRDefault="00D750D6" w:rsidP="00D750D6">
      <w:pPr>
        <w:spacing w:line="360" w:lineRule="auto"/>
        <w:ind w:firstLineChars="200" w:firstLine="420"/>
      </w:pPr>
      <w:r>
        <w:rPr>
          <w:rFonts w:hint="eastAsia"/>
        </w:rPr>
        <w:t>第一节</w:t>
      </w:r>
      <w:r>
        <w:t xml:space="preserve"> 分子诊断行业定义及分类</w:t>
      </w:r>
    </w:p>
    <w:p w14:paraId="43A14EE4" w14:textId="77777777" w:rsidR="00D750D6" w:rsidRDefault="00D750D6" w:rsidP="00D750D6">
      <w:pPr>
        <w:spacing w:line="360" w:lineRule="auto"/>
        <w:ind w:firstLineChars="200" w:firstLine="420"/>
      </w:pPr>
      <w:r>
        <w:rPr>
          <w:rFonts w:hint="eastAsia"/>
        </w:rPr>
        <w:t>一、行业定义</w:t>
      </w:r>
    </w:p>
    <w:p w14:paraId="568275A4" w14:textId="77777777" w:rsidR="00D750D6" w:rsidRDefault="00D750D6" w:rsidP="00D750D6">
      <w:pPr>
        <w:spacing w:line="360" w:lineRule="auto"/>
        <w:ind w:firstLineChars="200" w:firstLine="420"/>
      </w:pPr>
      <w:r>
        <w:rPr>
          <w:rFonts w:hint="eastAsia"/>
        </w:rPr>
        <w:t>二、行业主要分类</w:t>
      </w:r>
    </w:p>
    <w:p w14:paraId="0C9E5CF6" w14:textId="77777777" w:rsidR="00D750D6" w:rsidRDefault="00D750D6" w:rsidP="00D750D6">
      <w:pPr>
        <w:spacing w:line="360" w:lineRule="auto"/>
        <w:ind w:firstLineChars="200" w:firstLine="420"/>
      </w:pPr>
      <w:r>
        <w:rPr>
          <w:rFonts w:hint="eastAsia"/>
        </w:rPr>
        <w:t>三、行业特性及在国民经济中的地位</w:t>
      </w:r>
    </w:p>
    <w:p w14:paraId="010509EC" w14:textId="65E7E739" w:rsidR="00D750D6" w:rsidRDefault="00D750D6" w:rsidP="00D750D6">
      <w:pPr>
        <w:spacing w:line="360" w:lineRule="auto"/>
        <w:ind w:firstLineChars="200" w:firstLine="420"/>
      </w:pPr>
      <w:r>
        <w:rPr>
          <w:rFonts w:hint="eastAsia"/>
        </w:rPr>
        <w:t>第二节</w:t>
      </w:r>
      <w:r>
        <w:t xml:space="preserve"> 分子诊断行业产业链分析</w:t>
      </w:r>
    </w:p>
    <w:p w14:paraId="4F8B6839" w14:textId="77777777" w:rsidR="00D750D6" w:rsidRDefault="00D750D6" w:rsidP="00D750D6">
      <w:pPr>
        <w:spacing w:line="360" w:lineRule="auto"/>
        <w:ind w:firstLineChars="200" w:firstLine="420"/>
      </w:pPr>
      <w:r>
        <w:rPr>
          <w:rFonts w:hint="eastAsia"/>
        </w:rPr>
        <w:t>一、产业链结构分析</w:t>
      </w:r>
    </w:p>
    <w:p w14:paraId="198B2B0C" w14:textId="77777777" w:rsidR="00D750D6" w:rsidRDefault="00D750D6" w:rsidP="00D750D6">
      <w:pPr>
        <w:spacing w:line="360" w:lineRule="auto"/>
        <w:ind w:firstLineChars="200" w:firstLine="420"/>
      </w:pPr>
      <w:r>
        <w:rPr>
          <w:rFonts w:hint="eastAsia"/>
        </w:rPr>
        <w:t>二、主要环节的增值空间</w:t>
      </w:r>
    </w:p>
    <w:p w14:paraId="7B28E890" w14:textId="77777777" w:rsidR="00D750D6" w:rsidRDefault="00D750D6" w:rsidP="00D750D6">
      <w:pPr>
        <w:spacing w:line="360" w:lineRule="auto"/>
        <w:ind w:firstLineChars="200" w:firstLine="420"/>
      </w:pPr>
      <w:r>
        <w:rPr>
          <w:rFonts w:hint="eastAsia"/>
        </w:rPr>
        <w:t>三、与上下游行业之间的关联性</w:t>
      </w:r>
    </w:p>
    <w:p w14:paraId="1559995C" w14:textId="77777777" w:rsidR="00D750D6" w:rsidRDefault="00D750D6" w:rsidP="00D750D6">
      <w:pPr>
        <w:spacing w:line="360" w:lineRule="auto"/>
        <w:ind w:firstLineChars="200" w:firstLine="420"/>
      </w:pPr>
      <w:r>
        <w:rPr>
          <w:rFonts w:hint="eastAsia"/>
        </w:rPr>
        <w:t>四、行业产业链上游相关行业调研</w:t>
      </w:r>
    </w:p>
    <w:p w14:paraId="7564551E" w14:textId="77777777" w:rsidR="00D750D6" w:rsidRDefault="00D750D6" w:rsidP="00D750D6">
      <w:pPr>
        <w:spacing w:line="360" w:lineRule="auto"/>
        <w:ind w:firstLineChars="200" w:firstLine="420"/>
      </w:pPr>
      <w:r>
        <w:rPr>
          <w:rFonts w:hint="eastAsia"/>
        </w:rPr>
        <w:t>五、行业下游产业链相关行业调研</w:t>
      </w:r>
    </w:p>
    <w:p w14:paraId="2FDC7914" w14:textId="663CC039" w:rsidR="00D750D6" w:rsidRDefault="00D750D6" w:rsidP="00D750D6">
      <w:pPr>
        <w:spacing w:line="360" w:lineRule="auto"/>
        <w:ind w:firstLineChars="200" w:firstLine="420"/>
      </w:pPr>
      <w:r>
        <w:rPr>
          <w:rFonts w:hint="eastAsia"/>
        </w:rPr>
        <w:t>六、上下游行业影响及风险提示</w:t>
      </w:r>
    </w:p>
    <w:p w14:paraId="43A7345B" w14:textId="77777777" w:rsidR="00D750D6" w:rsidRDefault="00D750D6" w:rsidP="00D750D6">
      <w:pPr>
        <w:spacing w:line="360" w:lineRule="auto"/>
        <w:ind w:firstLineChars="200" w:firstLine="420"/>
      </w:pPr>
    </w:p>
    <w:p w14:paraId="36AF928A" w14:textId="25224C79" w:rsidR="00D750D6" w:rsidRPr="00D750D6" w:rsidRDefault="00D750D6" w:rsidP="00D750D6">
      <w:pPr>
        <w:spacing w:line="360" w:lineRule="auto"/>
        <w:ind w:firstLineChars="200" w:firstLine="420"/>
        <w:rPr>
          <w:b/>
          <w:bCs/>
        </w:rPr>
      </w:pPr>
      <w:r w:rsidRPr="00D750D6">
        <w:rPr>
          <w:rFonts w:hint="eastAsia"/>
          <w:b/>
          <w:bCs/>
        </w:rPr>
        <w:t>第二章</w:t>
      </w:r>
      <w:r w:rsidRPr="00D750D6">
        <w:rPr>
          <w:b/>
          <w:bCs/>
        </w:rPr>
        <w:t xml:space="preserve"> 行业十三五规划环境分析</w:t>
      </w:r>
    </w:p>
    <w:p w14:paraId="08959B1E" w14:textId="77777777" w:rsidR="00D750D6" w:rsidRDefault="00D750D6" w:rsidP="00D750D6">
      <w:pPr>
        <w:spacing w:line="360" w:lineRule="auto"/>
        <w:ind w:firstLineChars="200" w:firstLine="420"/>
      </w:pPr>
      <w:r>
        <w:rPr>
          <w:rFonts w:hint="eastAsia"/>
        </w:rPr>
        <w:t>第一节</w:t>
      </w:r>
      <w:r>
        <w:t xml:space="preserve"> 行业十三五规划政策环境分析</w:t>
      </w:r>
    </w:p>
    <w:p w14:paraId="6687C0DF" w14:textId="77777777" w:rsidR="00D750D6" w:rsidRDefault="00D750D6" w:rsidP="00D750D6">
      <w:pPr>
        <w:spacing w:line="360" w:lineRule="auto"/>
        <w:ind w:firstLineChars="200" w:firstLine="420"/>
      </w:pPr>
      <w:r>
        <w:rPr>
          <w:rFonts w:hint="eastAsia"/>
        </w:rPr>
        <w:t>一、行业管理体制分析</w:t>
      </w:r>
    </w:p>
    <w:p w14:paraId="566662F5" w14:textId="77777777" w:rsidR="00D750D6" w:rsidRDefault="00D750D6" w:rsidP="00D750D6">
      <w:pPr>
        <w:spacing w:line="360" w:lineRule="auto"/>
        <w:ind w:firstLineChars="200" w:firstLine="420"/>
      </w:pPr>
      <w:r>
        <w:rPr>
          <w:rFonts w:hint="eastAsia"/>
        </w:rPr>
        <w:t>二、国家宏观经济政策</w:t>
      </w:r>
    </w:p>
    <w:p w14:paraId="6173E74D" w14:textId="77777777" w:rsidR="00D750D6" w:rsidRDefault="00D750D6" w:rsidP="00D750D6">
      <w:pPr>
        <w:spacing w:line="360" w:lineRule="auto"/>
        <w:ind w:firstLineChars="200" w:firstLine="420"/>
      </w:pPr>
      <w:r>
        <w:rPr>
          <w:rFonts w:hint="eastAsia"/>
        </w:rPr>
        <w:t>三、行业发展国家性政策</w:t>
      </w:r>
    </w:p>
    <w:p w14:paraId="05139BE3" w14:textId="77777777" w:rsidR="00D750D6" w:rsidRDefault="00D750D6" w:rsidP="00D750D6">
      <w:pPr>
        <w:spacing w:line="360" w:lineRule="auto"/>
        <w:ind w:firstLineChars="200" w:firstLine="420"/>
      </w:pPr>
      <w:r>
        <w:rPr>
          <w:rFonts w:hint="eastAsia"/>
        </w:rPr>
        <w:lastRenderedPageBreak/>
        <w:t>四、行业发展区域性政策</w:t>
      </w:r>
    </w:p>
    <w:p w14:paraId="05385C73" w14:textId="77777777" w:rsidR="00D750D6" w:rsidRDefault="00D750D6" w:rsidP="00D750D6">
      <w:pPr>
        <w:spacing w:line="360" w:lineRule="auto"/>
        <w:ind w:firstLineChars="200" w:firstLine="420"/>
      </w:pPr>
      <w:r>
        <w:rPr>
          <w:rFonts w:hint="eastAsia"/>
        </w:rPr>
        <w:t>五、行业十三五政策走势</w:t>
      </w:r>
    </w:p>
    <w:p w14:paraId="41968786" w14:textId="77777777" w:rsidR="00D750D6" w:rsidRDefault="00D750D6" w:rsidP="00D750D6">
      <w:pPr>
        <w:spacing w:line="360" w:lineRule="auto"/>
        <w:ind w:firstLineChars="200" w:firstLine="420"/>
      </w:pPr>
      <w:r>
        <w:rPr>
          <w:rFonts w:hint="eastAsia"/>
        </w:rPr>
        <w:t>六、政策环境对行业十三五的影响</w:t>
      </w:r>
    </w:p>
    <w:p w14:paraId="58C5D5CA" w14:textId="5E3F6870" w:rsidR="00D750D6" w:rsidRDefault="00D750D6" w:rsidP="00D750D6">
      <w:pPr>
        <w:spacing w:line="360" w:lineRule="auto"/>
        <w:ind w:firstLineChars="200" w:firstLine="420"/>
      </w:pPr>
      <w:r>
        <w:rPr>
          <w:rFonts w:hint="eastAsia"/>
        </w:rPr>
        <w:t>第二节</w:t>
      </w:r>
      <w:r>
        <w:t xml:space="preserve"> 行业十三五规划经济环境分析</w:t>
      </w:r>
    </w:p>
    <w:p w14:paraId="33BEEF8F" w14:textId="77777777" w:rsidR="00D750D6" w:rsidRDefault="00D750D6" w:rsidP="00D750D6">
      <w:pPr>
        <w:spacing w:line="360" w:lineRule="auto"/>
        <w:ind w:firstLineChars="200" w:firstLine="420"/>
      </w:pPr>
      <w:r>
        <w:rPr>
          <w:rFonts w:hint="eastAsia"/>
        </w:rPr>
        <w:t>一、十三五国内宏观经济形势分析</w:t>
      </w:r>
    </w:p>
    <w:p w14:paraId="72832BB6" w14:textId="77777777" w:rsidR="00D750D6" w:rsidRDefault="00D750D6" w:rsidP="00D750D6">
      <w:pPr>
        <w:spacing w:line="360" w:lineRule="auto"/>
        <w:ind w:firstLineChars="200" w:firstLine="420"/>
      </w:pPr>
      <w:r>
        <w:rPr>
          <w:rFonts w:hint="eastAsia"/>
        </w:rPr>
        <w:t>二、新常态下宏观经济的走势分析</w:t>
      </w:r>
    </w:p>
    <w:p w14:paraId="46929B47" w14:textId="77777777" w:rsidR="00D750D6" w:rsidRDefault="00D750D6" w:rsidP="00D750D6">
      <w:pPr>
        <w:spacing w:line="360" w:lineRule="auto"/>
        <w:ind w:firstLineChars="200" w:firstLine="420"/>
      </w:pPr>
      <w:r>
        <w:rPr>
          <w:rFonts w:hint="eastAsia"/>
        </w:rPr>
        <w:t>三、经济环境对行业十三五的影响</w:t>
      </w:r>
    </w:p>
    <w:p w14:paraId="4C3EE249" w14:textId="2D30DCC7" w:rsidR="00D750D6" w:rsidRDefault="00D750D6" w:rsidP="00D750D6">
      <w:pPr>
        <w:spacing w:line="360" w:lineRule="auto"/>
        <w:ind w:firstLineChars="200" w:firstLine="420"/>
      </w:pPr>
      <w:r>
        <w:rPr>
          <w:rFonts w:hint="eastAsia"/>
        </w:rPr>
        <w:t>第三节</w:t>
      </w:r>
      <w:r>
        <w:t xml:space="preserve"> 行业十三五规划技术环境分析</w:t>
      </w:r>
    </w:p>
    <w:p w14:paraId="3C2A78FA" w14:textId="77777777" w:rsidR="00D750D6" w:rsidRDefault="00D750D6" w:rsidP="00D750D6">
      <w:pPr>
        <w:spacing w:line="360" w:lineRule="auto"/>
        <w:ind w:firstLineChars="200" w:firstLine="420"/>
      </w:pPr>
      <w:r>
        <w:rPr>
          <w:rFonts w:hint="eastAsia"/>
        </w:rPr>
        <w:t>一、行业十三五技术指标分析</w:t>
      </w:r>
    </w:p>
    <w:p w14:paraId="14DB916C" w14:textId="77777777" w:rsidR="00D750D6" w:rsidRDefault="00D750D6" w:rsidP="00D750D6">
      <w:pPr>
        <w:spacing w:line="360" w:lineRule="auto"/>
        <w:ind w:firstLineChars="200" w:firstLine="420"/>
      </w:pPr>
      <w:r>
        <w:rPr>
          <w:rFonts w:hint="eastAsia"/>
        </w:rPr>
        <w:t>二、行业十三五技术发展趋势</w:t>
      </w:r>
    </w:p>
    <w:p w14:paraId="66E65353" w14:textId="77777777" w:rsidR="00D750D6" w:rsidRDefault="00D750D6" w:rsidP="00D750D6">
      <w:pPr>
        <w:spacing w:line="360" w:lineRule="auto"/>
        <w:ind w:firstLineChars="200" w:firstLine="420"/>
      </w:pPr>
      <w:r>
        <w:rPr>
          <w:rFonts w:hint="eastAsia"/>
        </w:rPr>
        <w:t>三、技术环境对行业十三五的影响</w:t>
      </w:r>
    </w:p>
    <w:p w14:paraId="14BE72BC" w14:textId="46668AC4" w:rsidR="00D750D6" w:rsidRDefault="00D750D6" w:rsidP="00D750D6">
      <w:pPr>
        <w:spacing w:line="360" w:lineRule="auto"/>
        <w:ind w:firstLineChars="200" w:firstLine="420"/>
      </w:pPr>
      <w:r>
        <w:rPr>
          <w:rFonts w:hint="eastAsia"/>
        </w:rPr>
        <w:t>第四节</w:t>
      </w:r>
      <w:r>
        <w:t xml:space="preserve"> 行业十三五规划社会环境分析</w:t>
      </w:r>
    </w:p>
    <w:p w14:paraId="77C98CC5" w14:textId="77777777" w:rsidR="00D750D6" w:rsidRDefault="00D750D6" w:rsidP="00D750D6">
      <w:pPr>
        <w:spacing w:line="360" w:lineRule="auto"/>
        <w:ind w:firstLineChars="200" w:firstLine="420"/>
      </w:pPr>
      <w:r>
        <w:rPr>
          <w:rFonts w:hint="eastAsia"/>
        </w:rPr>
        <w:t>一、十三五政府产业扶持重点分析</w:t>
      </w:r>
    </w:p>
    <w:p w14:paraId="152F68C0" w14:textId="77777777" w:rsidR="00D750D6" w:rsidRDefault="00D750D6" w:rsidP="00D750D6">
      <w:pPr>
        <w:spacing w:line="360" w:lineRule="auto"/>
        <w:ind w:firstLineChars="200" w:firstLine="420"/>
      </w:pPr>
      <w:r>
        <w:rPr>
          <w:rFonts w:hint="eastAsia"/>
        </w:rPr>
        <w:t>二、十三五一带一路战略背景</w:t>
      </w:r>
    </w:p>
    <w:p w14:paraId="5BEEF64D" w14:textId="77777777" w:rsidR="00D750D6" w:rsidRDefault="00D750D6" w:rsidP="00D750D6">
      <w:pPr>
        <w:spacing w:line="360" w:lineRule="auto"/>
        <w:ind w:firstLineChars="200" w:firstLine="420"/>
      </w:pPr>
      <w:r>
        <w:rPr>
          <w:rFonts w:hint="eastAsia"/>
        </w:rPr>
        <w:t>三、我国走出去战略大环境分析</w:t>
      </w:r>
    </w:p>
    <w:p w14:paraId="36CEB089" w14:textId="77777777" w:rsidR="00D750D6" w:rsidRDefault="00D750D6" w:rsidP="00D750D6">
      <w:pPr>
        <w:spacing w:line="360" w:lineRule="auto"/>
        <w:ind w:firstLineChars="200" w:firstLine="420"/>
      </w:pPr>
      <w:r>
        <w:rPr>
          <w:rFonts w:hint="eastAsia"/>
        </w:rPr>
        <w:t>四、社会环境对行业十三五的影响</w:t>
      </w:r>
    </w:p>
    <w:p w14:paraId="2CC240A3" w14:textId="796BC76E" w:rsidR="00D750D6" w:rsidRDefault="00D750D6" w:rsidP="00D750D6">
      <w:pPr>
        <w:spacing w:line="360" w:lineRule="auto"/>
        <w:ind w:firstLineChars="200" w:firstLine="420"/>
      </w:pPr>
      <w:r>
        <w:rPr>
          <w:rFonts w:hint="eastAsia"/>
        </w:rPr>
        <w:t>第五节</w:t>
      </w:r>
      <w:r>
        <w:t xml:space="preserve"> 行业十三五规划国际环境分析</w:t>
      </w:r>
    </w:p>
    <w:p w14:paraId="5A80E3BD" w14:textId="77777777" w:rsidR="00D750D6" w:rsidRDefault="00D750D6" w:rsidP="00D750D6">
      <w:pPr>
        <w:spacing w:line="360" w:lineRule="auto"/>
        <w:ind w:firstLineChars="200" w:firstLine="420"/>
      </w:pPr>
      <w:r>
        <w:rPr>
          <w:rFonts w:hint="eastAsia"/>
        </w:rPr>
        <w:t>一、国际政治环境分析</w:t>
      </w:r>
    </w:p>
    <w:p w14:paraId="2D150CC1" w14:textId="77777777" w:rsidR="00D750D6" w:rsidRDefault="00D750D6" w:rsidP="00D750D6">
      <w:pPr>
        <w:spacing w:line="360" w:lineRule="auto"/>
        <w:ind w:firstLineChars="200" w:firstLine="420"/>
      </w:pPr>
      <w:r>
        <w:rPr>
          <w:rFonts w:hint="eastAsia"/>
        </w:rPr>
        <w:t>二、国际经济环境分析</w:t>
      </w:r>
    </w:p>
    <w:p w14:paraId="0E942F9C" w14:textId="77777777" w:rsidR="00D750D6" w:rsidRDefault="00D750D6" w:rsidP="00D750D6">
      <w:pPr>
        <w:spacing w:line="360" w:lineRule="auto"/>
        <w:ind w:firstLineChars="200" w:firstLine="420"/>
      </w:pPr>
      <w:r>
        <w:rPr>
          <w:rFonts w:hint="eastAsia"/>
        </w:rPr>
        <w:t>三、国际社会环境分析</w:t>
      </w:r>
    </w:p>
    <w:p w14:paraId="3F340BD1" w14:textId="14F4901C" w:rsidR="00D750D6" w:rsidRDefault="00D750D6" w:rsidP="00D750D6">
      <w:pPr>
        <w:spacing w:line="360" w:lineRule="auto"/>
        <w:ind w:firstLineChars="200" w:firstLine="420"/>
      </w:pPr>
      <w:r>
        <w:rPr>
          <w:rFonts w:hint="eastAsia"/>
        </w:rPr>
        <w:t>四、国际环境对行业十三五影响分析</w:t>
      </w:r>
    </w:p>
    <w:p w14:paraId="05494084" w14:textId="77777777" w:rsidR="00D750D6" w:rsidRDefault="00D750D6" w:rsidP="00D750D6">
      <w:pPr>
        <w:spacing w:line="360" w:lineRule="auto"/>
        <w:ind w:firstLineChars="200" w:firstLine="420"/>
      </w:pPr>
    </w:p>
    <w:p w14:paraId="7FC4BD4A" w14:textId="65F33B3A" w:rsidR="00D750D6" w:rsidRPr="00D750D6" w:rsidRDefault="00D750D6" w:rsidP="00D750D6">
      <w:pPr>
        <w:spacing w:line="360" w:lineRule="auto"/>
        <w:ind w:firstLineChars="200" w:firstLine="420"/>
        <w:rPr>
          <w:b/>
          <w:bCs/>
        </w:rPr>
      </w:pPr>
      <w:r w:rsidRPr="00D750D6">
        <w:rPr>
          <w:rFonts w:hint="eastAsia"/>
          <w:b/>
          <w:bCs/>
        </w:rPr>
        <w:t>第三章</w:t>
      </w:r>
      <w:r w:rsidRPr="00D750D6">
        <w:rPr>
          <w:b/>
          <w:bCs/>
        </w:rPr>
        <w:t xml:space="preserve"> 分子诊断行业全球市场发展现状分析</w:t>
      </w:r>
    </w:p>
    <w:p w14:paraId="399EB393" w14:textId="77777777" w:rsidR="00D750D6" w:rsidRDefault="00D750D6" w:rsidP="00D750D6">
      <w:pPr>
        <w:spacing w:line="360" w:lineRule="auto"/>
        <w:ind w:firstLineChars="200" w:firstLine="420"/>
      </w:pPr>
      <w:r>
        <w:rPr>
          <w:rFonts w:hint="eastAsia"/>
        </w:rPr>
        <w:t>第一节</w:t>
      </w:r>
      <w:r>
        <w:t xml:space="preserve"> 分子诊断行业全球市场发展现状</w:t>
      </w:r>
    </w:p>
    <w:p w14:paraId="4AB8A5AF" w14:textId="77777777" w:rsidR="00D750D6" w:rsidRDefault="00D750D6" w:rsidP="00D750D6">
      <w:pPr>
        <w:spacing w:line="360" w:lineRule="auto"/>
        <w:ind w:firstLineChars="200" w:firstLine="420"/>
      </w:pPr>
      <w:r>
        <w:rPr>
          <w:rFonts w:hint="eastAsia"/>
        </w:rPr>
        <w:t>一、分子诊断行业全球市场发展现状</w:t>
      </w:r>
    </w:p>
    <w:p w14:paraId="5D19261C" w14:textId="77777777" w:rsidR="00D750D6" w:rsidRDefault="00D750D6" w:rsidP="00D750D6">
      <w:pPr>
        <w:spacing w:line="360" w:lineRule="auto"/>
        <w:ind w:firstLineChars="200" w:firstLine="420"/>
      </w:pPr>
      <w:r>
        <w:rPr>
          <w:rFonts w:hint="eastAsia"/>
        </w:rPr>
        <w:t>二、分子诊断行业全球市场发展特点</w:t>
      </w:r>
    </w:p>
    <w:p w14:paraId="7D6024E9" w14:textId="77777777" w:rsidR="00D750D6" w:rsidRDefault="00D750D6" w:rsidP="00D750D6">
      <w:pPr>
        <w:spacing w:line="360" w:lineRule="auto"/>
        <w:ind w:firstLineChars="200" w:firstLine="420"/>
      </w:pPr>
      <w:r>
        <w:rPr>
          <w:rFonts w:hint="eastAsia"/>
        </w:rPr>
        <w:t>三、分子诊断行业全球市场发展规模</w:t>
      </w:r>
    </w:p>
    <w:p w14:paraId="605311B7" w14:textId="77777777" w:rsidR="00D750D6" w:rsidRDefault="00D750D6" w:rsidP="00D750D6">
      <w:pPr>
        <w:spacing w:line="360" w:lineRule="auto"/>
        <w:ind w:firstLineChars="200" w:firstLine="420"/>
      </w:pPr>
      <w:r>
        <w:rPr>
          <w:rFonts w:hint="eastAsia"/>
        </w:rPr>
        <w:t>四、分子诊断行业全球市场格局分析</w:t>
      </w:r>
    </w:p>
    <w:p w14:paraId="17BE58A3" w14:textId="77777777" w:rsidR="00D750D6" w:rsidRDefault="00D750D6" w:rsidP="00D750D6">
      <w:pPr>
        <w:spacing w:line="360" w:lineRule="auto"/>
        <w:ind w:firstLineChars="200" w:firstLine="420"/>
      </w:pPr>
      <w:r>
        <w:rPr>
          <w:rFonts w:hint="eastAsia"/>
        </w:rPr>
        <w:t>五、分子诊断行业全球市场发展趋势</w:t>
      </w:r>
    </w:p>
    <w:p w14:paraId="6E6F0C8B" w14:textId="6DDB7903" w:rsidR="00D750D6" w:rsidRDefault="00D750D6" w:rsidP="00D750D6">
      <w:pPr>
        <w:spacing w:line="360" w:lineRule="auto"/>
        <w:ind w:firstLineChars="200" w:firstLine="420"/>
      </w:pPr>
      <w:r>
        <w:rPr>
          <w:rFonts w:hint="eastAsia"/>
        </w:rPr>
        <w:t>第二节</w:t>
      </w:r>
      <w:r>
        <w:t xml:space="preserve"> 美国分子诊断行业市场发展分析</w:t>
      </w:r>
    </w:p>
    <w:p w14:paraId="4CD21B5A" w14:textId="77777777" w:rsidR="00D750D6" w:rsidRDefault="00D750D6" w:rsidP="00D750D6">
      <w:pPr>
        <w:spacing w:line="360" w:lineRule="auto"/>
        <w:ind w:firstLineChars="200" w:firstLine="420"/>
      </w:pPr>
      <w:r>
        <w:rPr>
          <w:rFonts w:hint="eastAsia"/>
        </w:rPr>
        <w:lastRenderedPageBreak/>
        <w:t>一、美国分子诊断行业市场发展现状</w:t>
      </w:r>
    </w:p>
    <w:p w14:paraId="72EC2CF4" w14:textId="77777777" w:rsidR="00D750D6" w:rsidRDefault="00D750D6" w:rsidP="00D750D6">
      <w:pPr>
        <w:spacing w:line="360" w:lineRule="auto"/>
        <w:ind w:firstLineChars="200" w:firstLine="420"/>
      </w:pPr>
      <w:r>
        <w:rPr>
          <w:rFonts w:hint="eastAsia"/>
        </w:rPr>
        <w:t>二、美国分子诊断行业市场发展趋势</w:t>
      </w:r>
    </w:p>
    <w:p w14:paraId="40936D95" w14:textId="77777777" w:rsidR="00D750D6" w:rsidRDefault="00D750D6" w:rsidP="00D750D6">
      <w:pPr>
        <w:spacing w:line="360" w:lineRule="auto"/>
        <w:ind w:firstLineChars="200" w:firstLine="420"/>
      </w:pPr>
      <w:r>
        <w:rPr>
          <w:rFonts w:hint="eastAsia"/>
        </w:rPr>
        <w:t>三、美国分子诊断行业市场经验启示</w:t>
      </w:r>
    </w:p>
    <w:p w14:paraId="1B44F329" w14:textId="69857982" w:rsidR="00D750D6" w:rsidRDefault="00D750D6" w:rsidP="00D750D6">
      <w:pPr>
        <w:spacing w:line="360" w:lineRule="auto"/>
        <w:ind w:firstLineChars="200" w:firstLine="420"/>
      </w:pPr>
      <w:r>
        <w:rPr>
          <w:rFonts w:hint="eastAsia"/>
        </w:rPr>
        <w:t>第三节</w:t>
      </w:r>
      <w:r>
        <w:t xml:space="preserve"> 欧洲分子诊断行业市场发展分析</w:t>
      </w:r>
    </w:p>
    <w:p w14:paraId="0D375166" w14:textId="77777777" w:rsidR="00D750D6" w:rsidRDefault="00D750D6" w:rsidP="00D750D6">
      <w:pPr>
        <w:spacing w:line="360" w:lineRule="auto"/>
        <w:ind w:firstLineChars="200" w:firstLine="420"/>
      </w:pPr>
      <w:r>
        <w:rPr>
          <w:rFonts w:hint="eastAsia"/>
        </w:rPr>
        <w:t>一、欧洲分子诊断行业市场发展现状</w:t>
      </w:r>
    </w:p>
    <w:p w14:paraId="43D2425A" w14:textId="77777777" w:rsidR="00D750D6" w:rsidRDefault="00D750D6" w:rsidP="00D750D6">
      <w:pPr>
        <w:spacing w:line="360" w:lineRule="auto"/>
        <w:ind w:firstLineChars="200" w:firstLine="420"/>
      </w:pPr>
      <w:r>
        <w:rPr>
          <w:rFonts w:hint="eastAsia"/>
        </w:rPr>
        <w:t>二、欧洲分子诊断行业市场发展趋势</w:t>
      </w:r>
    </w:p>
    <w:p w14:paraId="14F02D53" w14:textId="77777777" w:rsidR="00D750D6" w:rsidRDefault="00D750D6" w:rsidP="00D750D6">
      <w:pPr>
        <w:spacing w:line="360" w:lineRule="auto"/>
        <w:ind w:firstLineChars="200" w:firstLine="420"/>
      </w:pPr>
      <w:r>
        <w:rPr>
          <w:rFonts w:hint="eastAsia"/>
        </w:rPr>
        <w:t>三、欧洲分子诊断行业市场经验启示</w:t>
      </w:r>
    </w:p>
    <w:p w14:paraId="11E3864F" w14:textId="74484E49" w:rsidR="00D750D6" w:rsidRDefault="00D750D6" w:rsidP="00D750D6">
      <w:pPr>
        <w:spacing w:line="360" w:lineRule="auto"/>
        <w:ind w:firstLineChars="200" w:firstLine="420"/>
      </w:pPr>
      <w:r>
        <w:rPr>
          <w:rFonts w:hint="eastAsia"/>
        </w:rPr>
        <w:t>第四节</w:t>
      </w:r>
      <w:r>
        <w:t xml:space="preserve"> 日本分子诊断行业市场发展分析</w:t>
      </w:r>
    </w:p>
    <w:p w14:paraId="047B7032" w14:textId="77777777" w:rsidR="00D750D6" w:rsidRDefault="00D750D6" w:rsidP="00D750D6">
      <w:pPr>
        <w:spacing w:line="360" w:lineRule="auto"/>
        <w:ind w:firstLineChars="200" w:firstLine="420"/>
      </w:pPr>
      <w:r>
        <w:rPr>
          <w:rFonts w:hint="eastAsia"/>
        </w:rPr>
        <w:t>一、日本分子诊断行业市场发展现状</w:t>
      </w:r>
    </w:p>
    <w:p w14:paraId="299548A5" w14:textId="77777777" w:rsidR="00D750D6" w:rsidRDefault="00D750D6" w:rsidP="00D750D6">
      <w:pPr>
        <w:spacing w:line="360" w:lineRule="auto"/>
        <w:ind w:firstLineChars="200" w:firstLine="420"/>
      </w:pPr>
      <w:r>
        <w:rPr>
          <w:rFonts w:hint="eastAsia"/>
        </w:rPr>
        <w:t>二、日本分子诊断行业市场发展趋势</w:t>
      </w:r>
    </w:p>
    <w:p w14:paraId="1E62CBF4" w14:textId="7B99C082" w:rsidR="00D750D6" w:rsidRDefault="00D750D6" w:rsidP="00D750D6">
      <w:pPr>
        <w:spacing w:line="360" w:lineRule="auto"/>
        <w:ind w:firstLineChars="200" w:firstLine="420"/>
      </w:pPr>
      <w:r>
        <w:rPr>
          <w:rFonts w:hint="eastAsia"/>
        </w:rPr>
        <w:t>三、日本分子诊断行业市场经验启示</w:t>
      </w:r>
    </w:p>
    <w:p w14:paraId="547B3030" w14:textId="77777777" w:rsidR="00D750D6" w:rsidRDefault="00D750D6" w:rsidP="00D750D6">
      <w:pPr>
        <w:spacing w:line="360" w:lineRule="auto"/>
        <w:ind w:firstLineChars="200" w:firstLine="420"/>
      </w:pPr>
    </w:p>
    <w:p w14:paraId="45A20606" w14:textId="5F10B0FD" w:rsidR="00D750D6" w:rsidRPr="00D750D6" w:rsidRDefault="00D750D6" w:rsidP="00D750D6">
      <w:pPr>
        <w:spacing w:line="360" w:lineRule="auto"/>
        <w:ind w:firstLineChars="200" w:firstLine="420"/>
        <w:rPr>
          <w:b/>
          <w:bCs/>
        </w:rPr>
      </w:pPr>
      <w:r w:rsidRPr="00D750D6">
        <w:rPr>
          <w:rFonts w:hint="eastAsia"/>
          <w:b/>
          <w:bCs/>
        </w:rPr>
        <w:t>第四章</w:t>
      </w:r>
      <w:r w:rsidRPr="00D750D6">
        <w:rPr>
          <w:b/>
          <w:bCs/>
        </w:rPr>
        <w:t xml:space="preserve"> 十三五分子诊断行业总体发展状况</w:t>
      </w:r>
    </w:p>
    <w:p w14:paraId="73CDEFBD" w14:textId="77777777" w:rsidR="00D750D6" w:rsidRDefault="00D750D6" w:rsidP="00D750D6">
      <w:pPr>
        <w:spacing w:line="360" w:lineRule="auto"/>
        <w:ind w:firstLineChars="200" w:firstLine="420"/>
      </w:pPr>
      <w:r>
        <w:rPr>
          <w:rFonts w:hint="eastAsia"/>
        </w:rPr>
        <w:t>第一节</w:t>
      </w:r>
      <w:r>
        <w:t xml:space="preserve"> 分子诊断行业特性分析</w:t>
      </w:r>
    </w:p>
    <w:p w14:paraId="3E732484" w14:textId="77777777" w:rsidR="00D750D6" w:rsidRDefault="00D750D6" w:rsidP="00D750D6">
      <w:pPr>
        <w:spacing w:line="360" w:lineRule="auto"/>
        <w:ind w:firstLineChars="200" w:firstLine="420"/>
      </w:pPr>
      <w:r>
        <w:rPr>
          <w:rFonts w:hint="eastAsia"/>
        </w:rPr>
        <w:t>第二节</w:t>
      </w:r>
      <w:r>
        <w:t xml:space="preserve"> 分子诊断产业特征与行业重要性</w:t>
      </w:r>
    </w:p>
    <w:p w14:paraId="624CA35C" w14:textId="77777777" w:rsidR="00D750D6" w:rsidRDefault="00D750D6" w:rsidP="00D750D6">
      <w:pPr>
        <w:spacing w:line="360" w:lineRule="auto"/>
        <w:ind w:firstLineChars="200" w:firstLine="420"/>
      </w:pPr>
      <w:r>
        <w:rPr>
          <w:rFonts w:hint="eastAsia"/>
        </w:rPr>
        <w:t>第三节</w:t>
      </w:r>
      <w:r>
        <w:t xml:space="preserve"> 十三五分子诊断行业发展分析</w:t>
      </w:r>
    </w:p>
    <w:p w14:paraId="0F200950" w14:textId="77777777" w:rsidR="00D750D6" w:rsidRDefault="00D750D6" w:rsidP="00D750D6">
      <w:pPr>
        <w:spacing w:line="360" w:lineRule="auto"/>
        <w:ind w:firstLineChars="200" w:firstLine="420"/>
      </w:pPr>
      <w:r>
        <w:rPr>
          <w:rFonts w:hint="eastAsia"/>
        </w:rPr>
        <w:t>一、十三五分子诊断市场发展现状分析</w:t>
      </w:r>
    </w:p>
    <w:p w14:paraId="5A2B0AA2" w14:textId="77777777" w:rsidR="00D750D6" w:rsidRDefault="00D750D6" w:rsidP="00D750D6">
      <w:pPr>
        <w:spacing w:line="360" w:lineRule="auto"/>
        <w:ind w:firstLineChars="200" w:firstLine="420"/>
      </w:pPr>
      <w:r>
        <w:rPr>
          <w:rFonts w:hint="eastAsia"/>
        </w:rPr>
        <w:t>二、十三五分子诊断行业发展特点分析</w:t>
      </w:r>
    </w:p>
    <w:p w14:paraId="037107E4" w14:textId="77777777" w:rsidR="00D750D6" w:rsidRDefault="00D750D6" w:rsidP="00D750D6">
      <w:pPr>
        <w:spacing w:line="360" w:lineRule="auto"/>
        <w:ind w:firstLineChars="200" w:firstLine="420"/>
      </w:pPr>
      <w:r>
        <w:rPr>
          <w:rFonts w:hint="eastAsia"/>
        </w:rPr>
        <w:t>三、十三五区域产业布局与产业转移</w:t>
      </w:r>
    </w:p>
    <w:p w14:paraId="5DC490F9" w14:textId="4043C889" w:rsidR="00D750D6" w:rsidRDefault="00D750D6" w:rsidP="00D750D6">
      <w:pPr>
        <w:spacing w:line="360" w:lineRule="auto"/>
        <w:ind w:firstLineChars="200" w:firstLine="420"/>
      </w:pPr>
      <w:r>
        <w:rPr>
          <w:rFonts w:hint="eastAsia"/>
        </w:rPr>
        <w:t>第四节</w:t>
      </w:r>
      <w:r>
        <w:t xml:space="preserve"> 十三五分子诊断行业规模情况分析</w:t>
      </w:r>
    </w:p>
    <w:p w14:paraId="4CBDC0DF" w14:textId="77777777" w:rsidR="00D750D6" w:rsidRDefault="00D750D6" w:rsidP="00D750D6">
      <w:pPr>
        <w:spacing w:line="360" w:lineRule="auto"/>
        <w:ind w:firstLineChars="200" w:firstLine="420"/>
      </w:pPr>
      <w:r>
        <w:rPr>
          <w:rFonts w:hint="eastAsia"/>
        </w:rPr>
        <w:t>一、行业单位规模情况分析</w:t>
      </w:r>
    </w:p>
    <w:p w14:paraId="73879191" w14:textId="77777777" w:rsidR="00D750D6" w:rsidRDefault="00D750D6" w:rsidP="00D750D6">
      <w:pPr>
        <w:spacing w:line="360" w:lineRule="auto"/>
        <w:ind w:firstLineChars="200" w:firstLine="420"/>
      </w:pPr>
      <w:r>
        <w:rPr>
          <w:rFonts w:hint="eastAsia"/>
        </w:rPr>
        <w:t>二、行业人员规模状况分析</w:t>
      </w:r>
    </w:p>
    <w:p w14:paraId="18DA7501" w14:textId="77777777" w:rsidR="00D750D6" w:rsidRDefault="00D750D6" w:rsidP="00D750D6">
      <w:pPr>
        <w:spacing w:line="360" w:lineRule="auto"/>
        <w:ind w:firstLineChars="200" w:firstLine="420"/>
      </w:pPr>
      <w:r>
        <w:rPr>
          <w:rFonts w:hint="eastAsia"/>
        </w:rPr>
        <w:t>三、行业资产规模状况分析</w:t>
      </w:r>
    </w:p>
    <w:p w14:paraId="71673412" w14:textId="134F6F5B" w:rsidR="00D750D6" w:rsidRDefault="00D750D6" w:rsidP="00D750D6">
      <w:pPr>
        <w:spacing w:line="360" w:lineRule="auto"/>
        <w:ind w:firstLineChars="200" w:firstLine="420"/>
      </w:pPr>
      <w:r>
        <w:rPr>
          <w:rFonts w:hint="eastAsia"/>
        </w:rPr>
        <w:t>四、行业市场规模状况分析</w:t>
      </w:r>
    </w:p>
    <w:p w14:paraId="696FA855" w14:textId="77777777" w:rsidR="00D750D6" w:rsidRDefault="00D750D6" w:rsidP="00D750D6">
      <w:pPr>
        <w:spacing w:line="360" w:lineRule="auto"/>
        <w:ind w:firstLineChars="200" w:firstLine="420"/>
      </w:pPr>
    </w:p>
    <w:p w14:paraId="069BC2D4" w14:textId="0FC771D8" w:rsidR="00D750D6" w:rsidRPr="00D750D6" w:rsidRDefault="00D750D6" w:rsidP="00D750D6">
      <w:pPr>
        <w:spacing w:line="360" w:lineRule="auto"/>
        <w:ind w:firstLineChars="200" w:firstLine="420"/>
        <w:rPr>
          <w:b/>
          <w:bCs/>
        </w:rPr>
      </w:pPr>
      <w:r w:rsidRPr="00D750D6">
        <w:rPr>
          <w:rFonts w:hint="eastAsia"/>
          <w:b/>
          <w:bCs/>
        </w:rPr>
        <w:t>第五章</w:t>
      </w:r>
      <w:r w:rsidRPr="00D750D6">
        <w:rPr>
          <w:b/>
          <w:bCs/>
        </w:rPr>
        <w:t xml:space="preserve"> 十三五期间我国分子诊断所属行业运行分析</w:t>
      </w:r>
    </w:p>
    <w:p w14:paraId="208E060D" w14:textId="77777777" w:rsidR="00D750D6" w:rsidRDefault="00D750D6" w:rsidP="00D750D6">
      <w:pPr>
        <w:spacing w:line="360" w:lineRule="auto"/>
        <w:ind w:firstLineChars="200" w:firstLine="420"/>
      </w:pPr>
      <w:r>
        <w:rPr>
          <w:rFonts w:hint="eastAsia"/>
        </w:rPr>
        <w:t>第一节</w:t>
      </w:r>
      <w:r>
        <w:t xml:space="preserve"> 我国分子诊断行业发展状况分析</w:t>
      </w:r>
    </w:p>
    <w:p w14:paraId="4BC3280C" w14:textId="77777777" w:rsidR="00D750D6" w:rsidRDefault="00D750D6" w:rsidP="00D750D6">
      <w:pPr>
        <w:spacing w:line="360" w:lineRule="auto"/>
        <w:ind w:firstLineChars="200" w:firstLine="420"/>
      </w:pPr>
      <w:r>
        <w:rPr>
          <w:rFonts w:hint="eastAsia"/>
        </w:rPr>
        <w:t>一、我国分子诊断行业发展阶段</w:t>
      </w:r>
    </w:p>
    <w:p w14:paraId="07652E54" w14:textId="77777777" w:rsidR="00D750D6" w:rsidRDefault="00D750D6" w:rsidP="00D750D6">
      <w:pPr>
        <w:spacing w:line="360" w:lineRule="auto"/>
        <w:ind w:firstLineChars="200" w:firstLine="420"/>
      </w:pPr>
      <w:r>
        <w:rPr>
          <w:rFonts w:hint="eastAsia"/>
        </w:rPr>
        <w:t>二、我国分子诊断行业发展总体概况</w:t>
      </w:r>
    </w:p>
    <w:p w14:paraId="089F5970" w14:textId="77777777" w:rsidR="00D750D6" w:rsidRDefault="00D750D6" w:rsidP="00D750D6">
      <w:pPr>
        <w:spacing w:line="360" w:lineRule="auto"/>
        <w:ind w:firstLineChars="200" w:firstLine="420"/>
      </w:pPr>
      <w:r>
        <w:rPr>
          <w:rFonts w:hint="eastAsia"/>
        </w:rPr>
        <w:t>三、我国分子诊断行业发展特点分析</w:t>
      </w:r>
    </w:p>
    <w:p w14:paraId="28788D9C" w14:textId="77777777" w:rsidR="00D750D6" w:rsidRDefault="00D750D6" w:rsidP="00D750D6">
      <w:pPr>
        <w:spacing w:line="360" w:lineRule="auto"/>
        <w:ind w:firstLineChars="200" w:firstLine="420"/>
      </w:pPr>
      <w:r>
        <w:rPr>
          <w:rFonts w:hint="eastAsia"/>
        </w:rPr>
        <w:lastRenderedPageBreak/>
        <w:t>四、我国分子诊断行业商业模式分析</w:t>
      </w:r>
    </w:p>
    <w:p w14:paraId="08FD2147" w14:textId="6436E192" w:rsidR="00D750D6" w:rsidRDefault="00D750D6" w:rsidP="00D750D6">
      <w:pPr>
        <w:spacing w:line="360" w:lineRule="auto"/>
        <w:ind w:firstLineChars="200" w:firstLine="420"/>
      </w:pPr>
      <w:r>
        <w:rPr>
          <w:rFonts w:hint="eastAsia"/>
        </w:rPr>
        <w:t>第二节</w:t>
      </w:r>
      <w:r>
        <w:t xml:space="preserve"> 十三五期间分子诊断市场情况分析</w:t>
      </w:r>
    </w:p>
    <w:p w14:paraId="4E8EBDD3" w14:textId="77777777" w:rsidR="00D750D6" w:rsidRDefault="00D750D6" w:rsidP="00D750D6">
      <w:pPr>
        <w:spacing w:line="360" w:lineRule="auto"/>
        <w:ind w:firstLineChars="200" w:firstLine="420"/>
      </w:pPr>
      <w:r>
        <w:rPr>
          <w:rFonts w:hint="eastAsia"/>
        </w:rPr>
        <w:t>一、十三五期间中国分子诊断市场总体概况</w:t>
      </w:r>
    </w:p>
    <w:p w14:paraId="29BDAD66" w14:textId="77777777" w:rsidR="00D750D6" w:rsidRDefault="00D750D6" w:rsidP="00D750D6">
      <w:pPr>
        <w:spacing w:line="360" w:lineRule="auto"/>
        <w:ind w:firstLineChars="200" w:firstLine="420"/>
      </w:pPr>
      <w:r>
        <w:rPr>
          <w:rFonts w:hint="eastAsia"/>
        </w:rPr>
        <w:t>二、十三五期间中国分子诊断市场发展分析</w:t>
      </w:r>
    </w:p>
    <w:p w14:paraId="0D20CB03" w14:textId="551535CC" w:rsidR="00D750D6" w:rsidRDefault="00D750D6" w:rsidP="00D750D6">
      <w:pPr>
        <w:spacing w:line="360" w:lineRule="auto"/>
        <w:ind w:firstLineChars="200" w:firstLine="420"/>
      </w:pPr>
      <w:r>
        <w:rPr>
          <w:rFonts w:hint="eastAsia"/>
        </w:rPr>
        <w:t>第三节</w:t>
      </w:r>
      <w:r>
        <w:t xml:space="preserve"> 十三五期间分子诊断行业发展现状</w:t>
      </w:r>
    </w:p>
    <w:p w14:paraId="02643A04" w14:textId="77777777" w:rsidR="00D750D6" w:rsidRDefault="00D750D6" w:rsidP="00D750D6">
      <w:pPr>
        <w:spacing w:line="360" w:lineRule="auto"/>
        <w:ind w:firstLineChars="200" w:firstLine="420"/>
      </w:pPr>
      <w:r>
        <w:rPr>
          <w:rFonts w:hint="eastAsia"/>
        </w:rPr>
        <w:t>一、十三五期间我国分子诊断行业市场规模</w:t>
      </w:r>
    </w:p>
    <w:p w14:paraId="0C6C322D" w14:textId="77777777" w:rsidR="00D750D6" w:rsidRDefault="00D750D6" w:rsidP="00D750D6">
      <w:pPr>
        <w:spacing w:line="360" w:lineRule="auto"/>
        <w:ind w:firstLineChars="200" w:firstLine="420"/>
      </w:pPr>
      <w:r>
        <w:rPr>
          <w:rFonts w:hint="eastAsia"/>
        </w:rPr>
        <w:t>二、十三五期间我国分子诊断行业发展分析</w:t>
      </w:r>
    </w:p>
    <w:p w14:paraId="4358A567" w14:textId="77777777" w:rsidR="00D750D6" w:rsidRDefault="00D750D6" w:rsidP="00D750D6">
      <w:pPr>
        <w:spacing w:line="360" w:lineRule="auto"/>
        <w:ind w:firstLineChars="200" w:firstLine="420"/>
      </w:pPr>
      <w:r>
        <w:rPr>
          <w:rFonts w:hint="eastAsia"/>
        </w:rPr>
        <w:t>三、十三五期间中国分子诊断企业发展分析</w:t>
      </w:r>
    </w:p>
    <w:p w14:paraId="657BE29B" w14:textId="2DCD984E" w:rsidR="00D750D6" w:rsidRDefault="00D750D6" w:rsidP="00D750D6">
      <w:pPr>
        <w:spacing w:line="360" w:lineRule="auto"/>
        <w:ind w:firstLineChars="200" w:firstLine="420"/>
      </w:pPr>
      <w:r>
        <w:rPr>
          <w:rFonts w:hint="eastAsia"/>
        </w:rPr>
        <w:t>第四节</w:t>
      </w:r>
      <w:r>
        <w:t xml:space="preserve"> 十三五期间我国分子诊断行业供需情况</w:t>
      </w:r>
    </w:p>
    <w:p w14:paraId="14D46532" w14:textId="77777777" w:rsidR="00D750D6" w:rsidRDefault="00D750D6" w:rsidP="00D750D6">
      <w:pPr>
        <w:spacing w:line="360" w:lineRule="auto"/>
        <w:ind w:firstLineChars="200" w:firstLine="420"/>
      </w:pPr>
      <w:r>
        <w:rPr>
          <w:rFonts w:hint="eastAsia"/>
        </w:rPr>
        <w:t>一、十三五期间我国分子诊断行业供给分析</w:t>
      </w:r>
    </w:p>
    <w:p w14:paraId="74C7E2BD" w14:textId="77777777" w:rsidR="00D750D6" w:rsidRDefault="00D750D6" w:rsidP="00D750D6">
      <w:pPr>
        <w:spacing w:line="360" w:lineRule="auto"/>
        <w:ind w:firstLineChars="200" w:firstLine="420"/>
      </w:pPr>
      <w:r>
        <w:rPr>
          <w:rFonts w:hint="eastAsia"/>
        </w:rPr>
        <w:t>二、十三五期间我国分子诊断行业需求市场</w:t>
      </w:r>
    </w:p>
    <w:p w14:paraId="7B83537A" w14:textId="77777777" w:rsidR="00D750D6" w:rsidRDefault="00D750D6" w:rsidP="00D750D6">
      <w:pPr>
        <w:spacing w:line="360" w:lineRule="auto"/>
        <w:ind w:firstLineChars="200" w:firstLine="420"/>
      </w:pPr>
      <w:r>
        <w:rPr>
          <w:rFonts w:hint="eastAsia"/>
        </w:rPr>
        <w:t>三、十三五我国分子诊断行业供需平衡分析</w:t>
      </w:r>
    </w:p>
    <w:p w14:paraId="728BFC4A" w14:textId="77777777" w:rsidR="00D750D6" w:rsidRDefault="00D750D6" w:rsidP="00D750D6">
      <w:pPr>
        <w:spacing w:line="360" w:lineRule="auto"/>
        <w:ind w:firstLineChars="200" w:firstLine="420"/>
      </w:pPr>
      <w:r>
        <w:rPr>
          <w:rFonts w:hint="eastAsia"/>
        </w:rPr>
        <w:t>四、十三五我国分子诊断行业供需预测</w:t>
      </w:r>
    </w:p>
    <w:p w14:paraId="6F1C970C" w14:textId="78265B5D" w:rsidR="00D750D6" w:rsidRDefault="00D750D6" w:rsidP="00D750D6">
      <w:pPr>
        <w:spacing w:line="360" w:lineRule="auto"/>
        <w:ind w:firstLineChars="200" w:firstLine="420"/>
      </w:pPr>
      <w:r>
        <w:rPr>
          <w:rFonts w:hint="eastAsia"/>
        </w:rPr>
        <w:t>第五节</w:t>
      </w:r>
      <w:r>
        <w:t xml:space="preserve"> 我国分子诊断市场价格走势分析</w:t>
      </w:r>
    </w:p>
    <w:p w14:paraId="4EDF8666" w14:textId="77777777" w:rsidR="00D750D6" w:rsidRDefault="00D750D6" w:rsidP="00D750D6">
      <w:pPr>
        <w:spacing w:line="360" w:lineRule="auto"/>
        <w:ind w:firstLineChars="200" w:firstLine="420"/>
      </w:pPr>
      <w:r>
        <w:rPr>
          <w:rFonts w:hint="eastAsia"/>
        </w:rPr>
        <w:t>一、分子诊断市场定价机制组成</w:t>
      </w:r>
    </w:p>
    <w:p w14:paraId="114E96EF" w14:textId="77777777" w:rsidR="00D750D6" w:rsidRDefault="00D750D6" w:rsidP="00D750D6">
      <w:pPr>
        <w:spacing w:line="360" w:lineRule="auto"/>
        <w:ind w:firstLineChars="200" w:firstLine="420"/>
      </w:pPr>
      <w:r>
        <w:rPr>
          <w:rFonts w:hint="eastAsia"/>
        </w:rPr>
        <w:t>二、分子诊断市场价格影响因素</w:t>
      </w:r>
    </w:p>
    <w:p w14:paraId="338BA39D" w14:textId="3B8837F0" w:rsidR="00D750D6" w:rsidRDefault="00D750D6" w:rsidP="00D750D6">
      <w:pPr>
        <w:spacing w:line="360" w:lineRule="auto"/>
        <w:ind w:firstLineChars="200" w:firstLine="420"/>
      </w:pPr>
      <w:r>
        <w:rPr>
          <w:rFonts w:hint="eastAsia"/>
        </w:rPr>
        <w:t>三、十三五期间分子诊断价格走势分析</w:t>
      </w:r>
    </w:p>
    <w:p w14:paraId="73D6D251" w14:textId="77777777" w:rsidR="00D750D6" w:rsidRDefault="00D750D6" w:rsidP="00D750D6">
      <w:pPr>
        <w:spacing w:line="360" w:lineRule="auto"/>
        <w:ind w:firstLineChars="200" w:firstLine="420"/>
      </w:pPr>
    </w:p>
    <w:p w14:paraId="005B2607" w14:textId="0F00FA36" w:rsidR="00D750D6" w:rsidRPr="00D750D6" w:rsidRDefault="00D750D6" w:rsidP="00D750D6">
      <w:pPr>
        <w:spacing w:line="360" w:lineRule="auto"/>
        <w:ind w:firstLineChars="200" w:firstLine="420"/>
        <w:rPr>
          <w:b/>
          <w:bCs/>
        </w:rPr>
      </w:pPr>
      <w:r w:rsidRPr="00D750D6">
        <w:rPr>
          <w:rFonts w:hint="eastAsia"/>
          <w:b/>
          <w:bCs/>
        </w:rPr>
        <w:t>第六章</w:t>
      </w:r>
      <w:r w:rsidRPr="00D750D6">
        <w:rPr>
          <w:b/>
          <w:bCs/>
        </w:rPr>
        <w:t xml:space="preserve"> 分子诊断行业十三五规划调整方向</w:t>
      </w:r>
    </w:p>
    <w:p w14:paraId="43CE9211" w14:textId="77777777" w:rsidR="00D750D6" w:rsidRDefault="00D750D6" w:rsidP="00D750D6">
      <w:pPr>
        <w:spacing w:line="360" w:lineRule="auto"/>
        <w:ind w:firstLineChars="200" w:firstLine="420"/>
      </w:pPr>
      <w:r>
        <w:rPr>
          <w:rFonts w:hint="eastAsia"/>
        </w:rPr>
        <w:t>第一节</w:t>
      </w:r>
      <w:r>
        <w:t xml:space="preserve"> 行业发展基本原则</w:t>
      </w:r>
    </w:p>
    <w:p w14:paraId="08439936" w14:textId="77777777" w:rsidR="00D750D6" w:rsidRDefault="00D750D6" w:rsidP="00D750D6">
      <w:pPr>
        <w:spacing w:line="360" w:lineRule="auto"/>
        <w:ind w:firstLineChars="200" w:firstLine="420"/>
      </w:pPr>
      <w:r>
        <w:rPr>
          <w:rFonts w:hint="eastAsia"/>
        </w:rPr>
        <w:t>一、行业发展科学性原则</w:t>
      </w:r>
    </w:p>
    <w:p w14:paraId="112D6866" w14:textId="77777777" w:rsidR="00D750D6" w:rsidRDefault="00D750D6" w:rsidP="00D750D6">
      <w:pPr>
        <w:spacing w:line="360" w:lineRule="auto"/>
        <w:ind w:firstLineChars="200" w:firstLine="420"/>
      </w:pPr>
      <w:r>
        <w:rPr>
          <w:rFonts w:hint="eastAsia"/>
        </w:rPr>
        <w:t>二、行业发展预测性原则</w:t>
      </w:r>
    </w:p>
    <w:p w14:paraId="359E2D07" w14:textId="77777777" w:rsidR="00D750D6" w:rsidRDefault="00D750D6" w:rsidP="00D750D6">
      <w:pPr>
        <w:spacing w:line="360" w:lineRule="auto"/>
        <w:ind w:firstLineChars="200" w:firstLine="420"/>
      </w:pPr>
      <w:r>
        <w:rPr>
          <w:rFonts w:hint="eastAsia"/>
        </w:rPr>
        <w:t>三、行业发展创新性原则</w:t>
      </w:r>
    </w:p>
    <w:p w14:paraId="724EE8ED" w14:textId="77777777" w:rsidR="00D750D6" w:rsidRDefault="00D750D6" w:rsidP="00D750D6">
      <w:pPr>
        <w:spacing w:line="360" w:lineRule="auto"/>
        <w:ind w:firstLineChars="200" w:firstLine="420"/>
      </w:pPr>
      <w:r>
        <w:rPr>
          <w:rFonts w:hint="eastAsia"/>
        </w:rPr>
        <w:t>四、行业发展全面性原则</w:t>
      </w:r>
    </w:p>
    <w:p w14:paraId="05627807" w14:textId="10323CB0" w:rsidR="00D750D6" w:rsidRDefault="00D750D6" w:rsidP="00D750D6">
      <w:pPr>
        <w:spacing w:line="360" w:lineRule="auto"/>
        <w:ind w:firstLineChars="200" w:firstLine="420"/>
      </w:pPr>
      <w:r>
        <w:rPr>
          <w:rFonts w:hint="eastAsia"/>
        </w:rPr>
        <w:t>第二节</w:t>
      </w:r>
      <w:r>
        <w:t xml:space="preserve"> 行业发展总体目标</w:t>
      </w:r>
    </w:p>
    <w:p w14:paraId="47B7C14A" w14:textId="77777777" w:rsidR="00D750D6" w:rsidRDefault="00D750D6" w:rsidP="00D750D6">
      <w:pPr>
        <w:spacing w:line="360" w:lineRule="auto"/>
        <w:ind w:firstLineChars="200" w:firstLine="420"/>
      </w:pPr>
      <w:r>
        <w:rPr>
          <w:rFonts w:hint="eastAsia"/>
        </w:rPr>
        <w:t>一、行业发展短期目标</w:t>
      </w:r>
    </w:p>
    <w:p w14:paraId="78ED9BFD" w14:textId="77777777" w:rsidR="00D750D6" w:rsidRDefault="00D750D6" w:rsidP="00D750D6">
      <w:pPr>
        <w:spacing w:line="360" w:lineRule="auto"/>
        <w:ind w:firstLineChars="200" w:firstLine="420"/>
      </w:pPr>
      <w:r>
        <w:rPr>
          <w:rFonts w:hint="eastAsia"/>
        </w:rPr>
        <w:t>二、行业发展长期目标</w:t>
      </w:r>
    </w:p>
    <w:p w14:paraId="0B0E0488" w14:textId="77777777" w:rsidR="00D750D6" w:rsidRDefault="00D750D6" w:rsidP="00D750D6">
      <w:pPr>
        <w:spacing w:line="360" w:lineRule="auto"/>
        <w:ind w:firstLineChars="200" w:firstLine="420"/>
      </w:pPr>
      <w:r>
        <w:rPr>
          <w:rFonts w:hint="eastAsia"/>
        </w:rPr>
        <w:t>三、行业发展综合预期</w:t>
      </w:r>
    </w:p>
    <w:p w14:paraId="0B448EAA" w14:textId="4E862388" w:rsidR="00D750D6" w:rsidRDefault="00D750D6" w:rsidP="00D750D6">
      <w:pPr>
        <w:spacing w:line="360" w:lineRule="auto"/>
        <w:ind w:firstLineChars="200" w:firstLine="420"/>
      </w:pPr>
      <w:r>
        <w:rPr>
          <w:rFonts w:hint="eastAsia"/>
        </w:rPr>
        <w:t>第三节</w:t>
      </w:r>
      <w:r>
        <w:t xml:space="preserve"> 行业十三五国家战略定位</w:t>
      </w:r>
    </w:p>
    <w:p w14:paraId="62BE30A9" w14:textId="77777777" w:rsidR="00D750D6" w:rsidRDefault="00D750D6" w:rsidP="00D750D6">
      <w:pPr>
        <w:spacing w:line="360" w:lineRule="auto"/>
        <w:ind w:firstLineChars="200" w:firstLine="420"/>
      </w:pPr>
      <w:r>
        <w:rPr>
          <w:rFonts w:hint="eastAsia"/>
        </w:rPr>
        <w:t>一、行业自身发展定位方向</w:t>
      </w:r>
    </w:p>
    <w:p w14:paraId="63DBB32A" w14:textId="77777777" w:rsidR="00D750D6" w:rsidRDefault="00D750D6" w:rsidP="00D750D6">
      <w:pPr>
        <w:spacing w:line="360" w:lineRule="auto"/>
        <w:ind w:firstLineChars="200" w:firstLine="420"/>
      </w:pPr>
      <w:r>
        <w:rPr>
          <w:rFonts w:hint="eastAsia"/>
        </w:rPr>
        <w:lastRenderedPageBreak/>
        <w:t>二、行业在国家战略中定位</w:t>
      </w:r>
    </w:p>
    <w:p w14:paraId="3FD0DF67" w14:textId="355DA04E" w:rsidR="00D750D6" w:rsidRDefault="00D750D6" w:rsidP="00D750D6">
      <w:pPr>
        <w:spacing w:line="360" w:lineRule="auto"/>
        <w:ind w:firstLineChars="200" w:firstLine="420"/>
      </w:pPr>
      <w:r>
        <w:rPr>
          <w:rFonts w:hint="eastAsia"/>
        </w:rPr>
        <w:t>第四节</w:t>
      </w:r>
      <w:r>
        <w:t xml:space="preserve"> 行业十三五调整</w:t>
      </w:r>
    </w:p>
    <w:p w14:paraId="73850615" w14:textId="77777777" w:rsidR="00D750D6" w:rsidRDefault="00D750D6" w:rsidP="00D750D6">
      <w:pPr>
        <w:spacing w:line="360" w:lineRule="auto"/>
        <w:ind w:firstLineChars="200" w:firstLine="420"/>
      </w:pPr>
      <w:r>
        <w:rPr>
          <w:rFonts w:hint="eastAsia"/>
        </w:rPr>
        <w:t>一、行业十三五发展现状</w:t>
      </w:r>
    </w:p>
    <w:p w14:paraId="37AA2CA9" w14:textId="77777777" w:rsidR="00D750D6" w:rsidRDefault="00D750D6" w:rsidP="00D750D6">
      <w:pPr>
        <w:spacing w:line="360" w:lineRule="auto"/>
        <w:ind w:firstLineChars="200" w:firstLine="420"/>
      </w:pPr>
      <w:r>
        <w:rPr>
          <w:rFonts w:hint="eastAsia"/>
        </w:rPr>
        <w:t>二、行业十三五市场规模</w:t>
      </w:r>
    </w:p>
    <w:p w14:paraId="4F390345" w14:textId="77777777" w:rsidR="00D750D6" w:rsidRDefault="00D750D6" w:rsidP="00D750D6">
      <w:pPr>
        <w:spacing w:line="360" w:lineRule="auto"/>
        <w:ind w:firstLineChars="200" w:firstLine="420"/>
      </w:pPr>
      <w:r>
        <w:rPr>
          <w:rFonts w:hint="eastAsia"/>
        </w:rPr>
        <w:t>三、行业十三五阻碍因素</w:t>
      </w:r>
    </w:p>
    <w:p w14:paraId="69FE94BD" w14:textId="77777777" w:rsidR="00D750D6" w:rsidRDefault="00D750D6" w:rsidP="00D750D6">
      <w:pPr>
        <w:spacing w:line="360" w:lineRule="auto"/>
        <w:ind w:firstLineChars="200" w:firstLine="420"/>
      </w:pPr>
      <w:r>
        <w:rPr>
          <w:rFonts w:hint="eastAsia"/>
        </w:rPr>
        <w:t>四、行业十三五促进因素</w:t>
      </w:r>
    </w:p>
    <w:p w14:paraId="3032F41C" w14:textId="77777777" w:rsidR="00D750D6" w:rsidRDefault="00D750D6" w:rsidP="00D750D6">
      <w:pPr>
        <w:spacing w:line="360" w:lineRule="auto"/>
        <w:ind w:firstLineChars="200" w:firstLine="420"/>
      </w:pPr>
      <w:r>
        <w:rPr>
          <w:rFonts w:hint="eastAsia"/>
        </w:rPr>
        <w:t>五、行业十三五市场预测</w:t>
      </w:r>
    </w:p>
    <w:p w14:paraId="7851EA19" w14:textId="77777777" w:rsidR="00D750D6" w:rsidRDefault="00D750D6" w:rsidP="00D750D6">
      <w:pPr>
        <w:spacing w:line="360" w:lineRule="auto"/>
        <w:ind w:firstLineChars="200" w:firstLine="420"/>
      </w:pPr>
      <w:r>
        <w:rPr>
          <w:rFonts w:hint="eastAsia"/>
        </w:rPr>
        <w:t>六、行业十三五投资效益</w:t>
      </w:r>
    </w:p>
    <w:p w14:paraId="119DD486" w14:textId="2DCBA3A6" w:rsidR="00D750D6" w:rsidRDefault="00D750D6" w:rsidP="00D750D6">
      <w:pPr>
        <w:spacing w:line="360" w:lineRule="auto"/>
        <w:ind w:firstLineChars="200" w:firstLine="420"/>
      </w:pPr>
      <w:r>
        <w:rPr>
          <w:rFonts w:hint="eastAsia"/>
        </w:rPr>
        <w:t>第五节</w:t>
      </w:r>
      <w:r>
        <w:t xml:space="preserve"> 行业十三五企业发展调整</w:t>
      </w:r>
    </w:p>
    <w:p w14:paraId="72F35233" w14:textId="77777777" w:rsidR="00D750D6" w:rsidRDefault="00D750D6" w:rsidP="00D750D6">
      <w:pPr>
        <w:spacing w:line="360" w:lineRule="auto"/>
        <w:ind w:firstLineChars="200" w:firstLine="420"/>
      </w:pPr>
      <w:r>
        <w:rPr>
          <w:rFonts w:hint="eastAsia"/>
        </w:rPr>
        <w:t>一、同等规模企业间发展差距</w:t>
      </w:r>
    </w:p>
    <w:p w14:paraId="1353DC2B" w14:textId="77777777" w:rsidR="00D750D6" w:rsidRDefault="00D750D6" w:rsidP="00D750D6">
      <w:pPr>
        <w:spacing w:line="360" w:lineRule="auto"/>
        <w:ind w:firstLineChars="200" w:firstLine="420"/>
      </w:pPr>
      <w:r>
        <w:rPr>
          <w:rFonts w:hint="eastAsia"/>
        </w:rPr>
        <w:t>二、不同规模企业间发展差距</w:t>
      </w:r>
    </w:p>
    <w:p w14:paraId="03F1B04F" w14:textId="77777777" w:rsidR="00D750D6" w:rsidRDefault="00D750D6" w:rsidP="00D750D6">
      <w:pPr>
        <w:spacing w:line="360" w:lineRule="auto"/>
        <w:ind w:firstLineChars="200" w:firstLine="420"/>
      </w:pPr>
      <w:r>
        <w:rPr>
          <w:rFonts w:hint="eastAsia"/>
        </w:rPr>
        <w:t>三、不同所有制企业发展差距</w:t>
      </w:r>
    </w:p>
    <w:p w14:paraId="6E1EAE2C" w14:textId="77777777" w:rsidR="00D750D6" w:rsidRDefault="00D750D6" w:rsidP="00D750D6">
      <w:pPr>
        <w:spacing w:line="360" w:lineRule="auto"/>
        <w:ind w:firstLineChars="200" w:firstLine="420"/>
      </w:pPr>
      <w:r>
        <w:rPr>
          <w:rFonts w:hint="eastAsia"/>
        </w:rPr>
        <w:t>四、十三五企业差距缩小策略</w:t>
      </w:r>
    </w:p>
    <w:p w14:paraId="47D57C9A" w14:textId="6A057321" w:rsidR="00D750D6" w:rsidRDefault="00D750D6" w:rsidP="00D750D6">
      <w:pPr>
        <w:spacing w:line="360" w:lineRule="auto"/>
        <w:ind w:firstLineChars="200" w:firstLine="420"/>
      </w:pPr>
      <w:r>
        <w:rPr>
          <w:rFonts w:hint="eastAsia"/>
        </w:rPr>
        <w:t>第六节</w:t>
      </w:r>
      <w:r>
        <w:t xml:space="preserve"> 行业十三五区域发展调整</w:t>
      </w:r>
    </w:p>
    <w:p w14:paraId="48CD537E" w14:textId="77777777" w:rsidR="00D750D6" w:rsidRDefault="00D750D6" w:rsidP="00D750D6">
      <w:pPr>
        <w:spacing w:line="360" w:lineRule="auto"/>
        <w:ind w:firstLineChars="200" w:firstLine="420"/>
      </w:pPr>
      <w:r>
        <w:rPr>
          <w:rFonts w:hint="eastAsia"/>
        </w:rPr>
        <w:t>一、不同区域间行业发展差距</w:t>
      </w:r>
    </w:p>
    <w:p w14:paraId="5A76F559" w14:textId="77777777" w:rsidR="00D750D6" w:rsidRDefault="00D750D6" w:rsidP="00D750D6">
      <w:pPr>
        <w:spacing w:line="360" w:lineRule="auto"/>
        <w:ind w:firstLineChars="200" w:firstLine="420"/>
      </w:pPr>
      <w:r>
        <w:rPr>
          <w:rFonts w:hint="eastAsia"/>
        </w:rPr>
        <w:t>二、发达区域内部间发展差距</w:t>
      </w:r>
    </w:p>
    <w:p w14:paraId="7F766EB1" w14:textId="77777777" w:rsidR="00D750D6" w:rsidRDefault="00D750D6" w:rsidP="00D750D6">
      <w:pPr>
        <w:spacing w:line="360" w:lineRule="auto"/>
        <w:ind w:firstLineChars="200" w:firstLine="420"/>
      </w:pPr>
      <w:r>
        <w:rPr>
          <w:rFonts w:hint="eastAsia"/>
        </w:rPr>
        <w:t>三、行业国内外发展程度差距</w:t>
      </w:r>
    </w:p>
    <w:p w14:paraId="6A646043" w14:textId="77777777" w:rsidR="00D750D6" w:rsidRDefault="00D750D6" w:rsidP="00D750D6">
      <w:pPr>
        <w:spacing w:line="360" w:lineRule="auto"/>
        <w:ind w:firstLineChars="200" w:firstLine="420"/>
      </w:pPr>
      <w:r>
        <w:rPr>
          <w:rFonts w:hint="eastAsia"/>
        </w:rPr>
        <w:t>四、十三五区域差距缩小策略</w:t>
      </w:r>
    </w:p>
    <w:p w14:paraId="3A804A02" w14:textId="7D8174A2" w:rsidR="00D750D6" w:rsidRDefault="00D750D6" w:rsidP="00D750D6">
      <w:pPr>
        <w:spacing w:line="360" w:lineRule="auto"/>
        <w:ind w:firstLineChars="200" w:firstLine="420"/>
      </w:pPr>
      <w:r>
        <w:rPr>
          <w:rFonts w:hint="eastAsia"/>
        </w:rPr>
        <w:t>第七节</w:t>
      </w:r>
      <w:r>
        <w:t xml:space="preserve"> 行业十三五技术改进方向</w:t>
      </w:r>
    </w:p>
    <w:p w14:paraId="1F8F407C" w14:textId="77777777" w:rsidR="00D750D6" w:rsidRDefault="00D750D6" w:rsidP="00D750D6">
      <w:pPr>
        <w:spacing w:line="360" w:lineRule="auto"/>
        <w:ind w:firstLineChars="200" w:firstLine="420"/>
      </w:pPr>
      <w:r>
        <w:rPr>
          <w:rFonts w:hint="eastAsia"/>
        </w:rPr>
        <w:t>一、行业主要技术问题</w:t>
      </w:r>
    </w:p>
    <w:p w14:paraId="64F58231" w14:textId="77777777" w:rsidR="00D750D6" w:rsidRDefault="00D750D6" w:rsidP="00D750D6">
      <w:pPr>
        <w:spacing w:line="360" w:lineRule="auto"/>
        <w:ind w:firstLineChars="200" w:firstLine="420"/>
      </w:pPr>
      <w:r>
        <w:rPr>
          <w:rFonts w:hint="eastAsia"/>
        </w:rPr>
        <w:t>二、行业最新技术前沿</w:t>
      </w:r>
    </w:p>
    <w:p w14:paraId="799D0946" w14:textId="482FABF2" w:rsidR="00D750D6" w:rsidRDefault="00D750D6" w:rsidP="00D750D6">
      <w:pPr>
        <w:spacing w:line="360" w:lineRule="auto"/>
        <w:ind w:firstLineChars="200" w:firstLine="420"/>
      </w:pPr>
      <w:r>
        <w:rPr>
          <w:rFonts w:hint="eastAsia"/>
        </w:rPr>
        <w:t>三、行业技术改进方向</w:t>
      </w:r>
    </w:p>
    <w:p w14:paraId="67E44717" w14:textId="77777777" w:rsidR="00D750D6" w:rsidRDefault="00D750D6" w:rsidP="00D750D6">
      <w:pPr>
        <w:spacing w:line="360" w:lineRule="auto"/>
        <w:ind w:firstLineChars="200" w:firstLine="420"/>
      </w:pPr>
    </w:p>
    <w:p w14:paraId="5026776B" w14:textId="39908DCF" w:rsidR="00D750D6" w:rsidRPr="00D750D6" w:rsidRDefault="00D750D6" w:rsidP="00D750D6">
      <w:pPr>
        <w:spacing w:line="360" w:lineRule="auto"/>
        <w:ind w:firstLineChars="200" w:firstLine="420"/>
        <w:rPr>
          <w:b/>
          <w:bCs/>
        </w:rPr>
      </w:pPr>
      <w:r w:rsidRPr="00D750D6">
        <w:rPr>
          <w:rFonts w:hint="eastAsia"/>
          <w:b/>
          <w:bCs/>
        </w:rPr>
        <w:t>第七章</w:t>
      </w:r>
      <w:r w:rsidRPr="00D750D6">
        <w:rPr>
          <w:b/>
          <w:bCs/>
        </w:rPr>
        <w:t xml:space="preserve"> 分子诊断行业十三五区域发展潜力</w:t>
      </w:r>
    </w:p>
    <w:p w14:paraId="6EC01192" w14:textId="77777777" w:rsidR="00D750D6" w:rsidRDefault="00D750D6" w:rsidP="00D750D6">
      <w:pPr>
        <w:spacing w:line="360" w:lineRule="auto"/>
        <w:ind w:firstLineChars="200" w:firstLine="420"/>
      </w:pPr>
      <w:r>
        <w:rPr>
          <w:rFonts w:hint="eastAsia"/>
        </w:rPr>
        <w:t>第一节</w:t>
      </w:r>
      <w:r>
        <w:t xml:space="preserve"> 东三省区域十三五行业发展潜力</w:t>
      </w:r>
    </w:p>
    <w:p w14:paraId="12325258" w14:textId="77777777" w:rsidR="00D750D6" w:rsidRDefault="00D750D6" w:rsidP="00D750D6">
      <w:pPr>
        <w:spacing w:line="360" w:lineRule="auto"/>
        <w:ind w:firstLineChars="200" w:firstLine="420"/>
      </w:pPr>
      <w:r>
        <w:rPr>
          <w:rFonts w:hint="eastAsia"/>
        </w:rPr>
        <w:t>一、行业区域政策规划</w:t>
      </w:r>
    </w:p>
    <w:p w14:paraId="6901A30F" w14:textId="77777777" w:rsidR="00D750D6" w:rsidRDefault="00D750D6" w:rsidP="00D750D6">
      <w:pPr>
        <w:spacing w:line="360" w:lineRule="auto"/>
        <w:ind w:firstLineChars="200" w:firstLine="420"/>
      </w:pPr>
      <w:r>
        <w:rPr>
          <w:rFonts w:hint="eastAsia"/>
        </w:rPr>
        <w:t>二、行业区域市场规模</w:t>
      </w:r>
    </w:p>
    <w:p w14:paraId="748D7A29" w14:textId="77777777" w:rsidR="00D750D6" w:rsidRDefault="00D750D6" w:rsidP="00D750D6">
      <w:pPr>
        <w:spacing w:line="360" w:lineRule="auto"/>
        <w:ind w:firstLineChars="200" w:firstLine="420"/>
      </w:pPr>
      <w:r>
        <w:rPr>
          <w:rFonts w:hint="eastAsia"/>
        </w:rPr>
        <w:t>三、行业区域市场竞争</w:t>
      </w:r>
    </w:p>
    <w:p w14:paraId="43341CA4" w14:textId="77777777" w:rsidR="00D750D6" w:rsidRDefault="00D750D6" w:rsidP="00D750D6">
      <w:pPr>
        <w:spacing w:line="360" w:lineRule="auto"/>
        <w:ind w:firstLineChars="200" w:firstLine="420"/>
      </w:pPr>
      <w:r>
        <w:rPr>
          <w:rFonts w:hint="eastAsia"/>
        </w:rPr>
        <w:t>四、行业十三五发展潜力</w:t>
      </w:r>
    </w:p>
    <w:p w14:paraId="37CB8187" w14:textId="72946D5A" w:rsidR="00D750D6" w:rsidRDefault="00D750D6" w:rsidP="00D750D6">
      <w:pPr>
        <w:spacing w:line="360" w:lineRule="auto"/>
        <w:ind w:firstLineChars="200" w:firstLine="420"/>
      </w:pPr>
      <w:r>
        <w:rPr>
          <w:rFonts w:hint="eastAsia"/>
        </w:rPr>
        <w:t>第二节</w:t>
      </w:r>
      <w:r>
        <w:t xml:space="preserve"> 京津冀区域十三五行业发展潜力</w:t>
      </w:r>
    </w:p>
    <w:p w14:paraId="2742A67E" w14:textId="77777777" w:rsidR="00D750D6" w:rsidRDefault="00D750D6" w:rsidP="00D750D6">
      <w:pPr>
        <w:spacing w:line="360" w:lineRule="auto"/>
        <w:ind w:firstLineChars="200" w:firstLine="420"/>
      </w:pPr>
      <w:r>
        <w:rPr>
          <w:rFonts w:hint="eastAsia"/>
        </w:rPr>
        <w:lastRenderedPageBreak/>
        <w:t>一、行业区域政策规划</w:t>
      </w:r>
    </w:p>
    <w:p w14:paraId="0A41C0E3" w14:textId="77777777" w:rsidR="00D750D6" w:rsidRDefault="00D750D6" w:rsidP="00D750D6">
      <w:pPr>
        <w:spacing w:line="360" w:lineRule="auto"/>
        <w:ind w:firstLineChars="200" w:firstLine="420"/>
      </w:pPr>
      <w:r>
        <w:rPr>
          <w:rFonts w:hint="eastAsia"/>
        </w:rPr>
        <w:t>二、行业区域市场规模</w:t>
      </w:r>
    </w:p>
    <w:p w14:paraId="43E3DC84" w14:textId="77777777" w:rsidR="00D750D6" w:rsidRDefault="00D750D6" w:rsidP="00D750D6">
      <w:pPr>
        <w:spacing w:line="360" w:lineRule="auto"/>
        <w:ind w:firstLineChars="200" w:firstLine="420"/>
      </w:pPr>
      <w:r>
        <w:rPr>
          <w:rFonts w:hint="eastAsia"/>
        </w:rPr>
        <w:t>三、行业区域市场竞争</w:t>
      </w:r>
    </w:p>
    <w:p w14:paraId="76F510CC" w14:textId="77777777" w:rsidR="00D750D6" w:rsidRDefault="00D750D6" w:rsidP="00D750D6">
      <w:pPr>
        <w:spacing w:line="360" w:lineRule="auto"/>
        <w:ind w:firstLineChars="200" w:firstLine="420"/>
      </w:pPr>
      <w:r>
        <w:rPr>
          <w:rFonts w:hint="eastAsia"/>
        </w:rPr>
        <w:t>四、行业十三五发展潜力</w:t>
      </w:r>
    </w:p>
    <w:p w14:paraId="3D5DEA12" w14:textId="178F7E82" w:rsidR="00D750D6" w:rsidRDefault="00D750D6" w:rsidP="00D750D6">
      <w:pPr>
        <w:spacing w:line="360" w:lineRule="auto"/>
        <w:ind w:firstLineChars="200" w:firstLine="420"/>
      </w:pPr>
      <w:r>
        <w:rPr>
          <w:rFonts w:hint="eastAsia"/>
        </w:rPr>
        <w:t>第三节</w:t>
      </w:r>
      <w:r>
        <w:t xml:space="preserve"> 长江经济带十三五行业发展潜力</w:t>
      </w:r>
    </w:p>
    <w:p w14:paraId="3442AF47" w14:textId="77777777" w:rsidR="00D750D6" w:rsidRDefault="00D750D6" w:rsidP="00D750D6">
      <w:pPr>
        <w:spacing w:line="360" w:lineRule="auto"/>
        <w:ind w:firstLineChars="200" w:firstLine="420"/>
      </w:pPr>
      <w:r>
        <w:rPr>
          <w:rFonts w:hint="eastAsia"/>
        </w:rPr>
        <w:t>一、行业区域政策规划</w:t>
      </w:r>
    </w:p>
    <w:p w14:paraId="412666EA" w14:textId="77777777" w:rsidR="00D750D6" w:rsidRDefault="00D750D6" w:rsidP="00D750D6">
      <w:pPr>
        <w:spacing w:line="360" w:lineRule="auto"/>
        <w:ind w:firstLineChars="200" w:firstLine="420"/>
      </w:pPr>
      <w:r>
        <w:rPr>
          <w:rFonts w:hint="eastAsia"/>
        </w:rPr>
        <w:t>二、行业区域市场规模</w:t>
      </w:r>
    </w:p>
    <w:p w14:paraId="341E5EFC" w14:textId="77777777" w:rsidR="00D750D6" w:rsidRDefault="00D750D6" w:rsidP="00D750D6">
      <w:pPr>
        <w:spacing w:line="360" w:lineRule="auto"/>
        <w:ind w:firstLineChars="200" w:firstLine="420"/>
      </w:pPr>
      <w:r>
        <w:rPr>
          <w:rFonts w:hint="eastAsia"/>
        </w:rPr>
        <w:t>三、行业区域市场竞争</w:t>
      </w:r>
    </w:p>
    <w:p w14:paraId="799FF7E9" w14:textId="77777777" w:rsidR="00D750D6" w:rsidRDefault="00D750D6" w:rsidP="00D750D6">
      <w:pPr>
        <w:spacing w:line="360" w:lineRule="auto"/>
        <w:ind w:firstLineChars="200" w:firstLine="420"/>
      </w:pPr>
      <w:r>
        <w:rPr>
          <w:rFonts w:hint="eastAsia"/>
        </w:rPr>
        <w:t>四、行业十三五发展潜力</w:t>
      </w:r>
    </w:p>
    <w:p w14:paraId="678FEA26" w14:textId="0C2EC749" w:rsidR="00D750D6" w:rsidRDefault="00D750D6" w:rsidP="00D750D6">
      <w:pPr>
        <w:spacing w:line="360" w:lineRule="auto"/>
        <w:ind w:firstLineChars="200" w:firstLine="420"/>
      </w:pPr>
      <w:r>
        <w:rPr>
          <w:rFonts w:hint="eastAsia"/>
        </w:rPr>
        <w:t>第四节</w:t>
      </w:r>
      <w:r>
        <w:t xml:space="preserve"> 成渝经济带十三五行业发展潜力</w:t>
      </w:r>
    </w:p>
    <w:p w14:paraId="75D5AF26" w14:textId="77777777" w:rsidR="00D750D6" w:rsidRDefault="00D750D6" w:rsidP="00D750D6">
      <w:pPr>
        <w:spacing w:line="360" w:lineRule="auto"/>
        <w:ind w:firstLineChars="200" w:firstLine="420"/>
      </w:pPr>
      <w:r>
        <w:rPr>
          <w:rFonts w:hint="eastAsia"/>
        </w:rPr>
        <w:t>一、行业区域政策规划</w:t>
      </w:r>
    </w:p>
    <w:p w14:paraId="0F798CB0" w14:textId="77777777" w:rsidR="00D750D6" w:rsidRDefault="00D750D6" w:rsidP="00D750D6">
      <w:pPr>
        <w:spacing w:line="360" w:lineRule="auto"/>
        <w:ind w:firstLineChars="200" w:firstLine="420"/>
      </w:pPr>
      <w:r>
        <w:rPr>
          <w:rFonts w:hint="eastAsia"/>
        </w:rPr>
        <w:t>二、行业区域市场规模</w:t>
      </w:r>
    </w:p>
    <w:p w14:paraId="1A61B8E6" w14:textId="77777777" w:rsidR="00D750D6" w:rsidRDefault="00D750D6" w:rsidP="00D750D6">
      <w:pPr>
        <w:spacing w:line="360" w:lineRule="auto"/>
        <w:ind w:firstLineChars="200" w:firstLine="420"/>
      </w:pPr>
      <w:r>
        <w:rPr>
          <w:rFonts w:hint="eastAsia"/>
        </w:rPr>
        <w:t>三、行业区域市场竞争</w:t>
      </w:r>
    </w:p>
    <w:p w14:paraId="2331CCE5" w14:textId="77777777" w:rsidR="00D750D6" w:rsidRDefault="00D750D6" w:rsidP="00D750D6">
      <w:pPr>
        <w:spacing w:line="360" w:lineRule="auto"/>
        <w:ind w:firstLineChars="200" w:firstLine="420"/>
      </w:pPr>
      <w:r>
        <w:rPr>
          <w:rFonts w:hint="eastAsia"/>
        </w:rPr>
        <w:t>四、行业十三五发展潜力</w:t>
      </w:r>
    </w:p>
    <w:p w14:paraId="4C1DF0D5" w14:textId="31FF1E15" w:rsidR="00D750D6" w:rsidRDefault="00D750D6" w:rsidP="00D750D6">
      <w:pPr>
        <w:spacing w:line="360" w:lineRule="auto"/>
        <w:ind w:firstLineChars="200" w:firstLine="420"/>
      </w:pPr>
      <w:r>
        <w:rPr>
          <w:rFonts w:hint="eastAsia"/>
        </w:rPr>
        <w:t>第五节</w:t>
      </w:r>
      <w:r>
        <w:t xml:space="preserve"> 珠江-西江经济带十三五行业发展潜力</w:t>
      </w:r>
    </w:p>
    <w:p w14:paraId="10BBA3F5" w14:textId="77777777" w:rsidR="00D750D6" w:rsidRDefault="00D750D6" w:rsidP="00D750D6">
      <w:pPr>
        <w:spacing w:line="360" w:lineRule="auto"/>
        <w:ind w:firstLineChars="200" w:firstLine="420"/>
      </w:pPr>
      <w:r>
        <w:rPr>
          <w:rFonts w:hint="eastAsia"/>
        </w:rPr>
        <w:t>一、行业区域政策规划</w:t>
      </w:r>
    </w:p>
    <w:p w14:paraId="1C4FFCA3" w14:textId="77777777" w:rsidR="00D750D6" w:rsidRDefault="00D750D6" w:rsidP="00D750D6">
      <w:pPr>
        <w:spacing w:line="360" w:lineRule="auto"/>
        <w:ind w:firstLineChars="200" w:firstLine="420"/>
      </w:pPr>
      <w:r>
        <w:rPr>
          <w:rFonts w:hint="eastAsia"/>
        </w:rPr>
        <w:t>二、行业区域市场规模</w:t>
      </w:r>
    </w:p>
    <w:p w14:paraId="4AE5BE4D" w14:textId="77777777" w:rsidR="00D750D6" w:rsidRDefault="00D750D6" w:rsidP="00D750D6">
      <w:pPr>
        <w:spacing w:line="360" w:lineRule="auto"/>
        <w:ind w:firstLineChars="200" w:firstLine="420"/>
      </w:pPr>
      <w:r>
        <w:rPr>
          <w:rFonts w:hint="eastAsia"/>
        </w:rPr>
        <w:t>三、行业区域市场竞争</w:t>
      </w:r>
    </w:p>
    <w:p w14:paraId="41BAE735" w14:textId="77777777" w:rsidR="00D750D6" w:rsidRDefault="00D750D6" w:rsidP="00D750D6">
      <w:pPr>
        <w:spacing w:line="360" w:lineRule="auto"/>
        <w:ind w:firstLineChars="200" w:firstLine="420"/>
      </w:pPr>
      <w:r>
        <w:rPr>
          <w:rFonts w:hint="eastAsia"/>
        </w:rPr>
        <w:t>四、行业十三五发展潜力</w:t>
      </w:r>
    </w:p>
    <w:p w14:paraId="39215B14" w14:textId="6AC27978" w:rsidR="00D750D6" w:rsidRDefault="00D750D6" w:rsidP="00D750D6">
      <w:pPr>
        <w:spacing w:line="360" w:lineRule="auto"/>
        <w:ind w:firstLineChars="200" w:firstLine="420"/>
      </w:pPr>
      <w:r>
        <w:rPr>
          <w:rFonts w:hint="eastAsia"/>
        </w:rPr>
        <w:t>第六节</w:t>
      </w:r>
      <w:r>
        <w:t xml:space="preserve"> 一带一路经济带十三五行业发展潜力</w:t>
      </w:r>
    </w:p>
    <w:p w14:paraId="7661470A" w14:textId="77777777" w:rsidR="00D750D6" w:rsidRDefault="00D750D6" w:rsidP="00D750D6">
      <w:pPr>
        <w:spacing w:line="360" w:lineRule="auto"/>
        <w:ind w:firstLineChars="200" w:firstLine="420"/>
      </w:pPr>
      <w:r>
        <w:rPr>
          <w:rFonts w:hint="eastAsia"/>
        </w:rPr>
        <w:t>一、行业区域政策规划</w:t>
      </w:r>
    </w:p>
    <w:p w14:paraId="4FE94A03" w14:textId="77777777" w:rsidR="00D750D6" w:rsidRDefault="00D750D6" w:rsidP="00D750D6">
      <w:pPr>
        <w:spacing w:line="360" w:lineRule="auto"/>
        <w:ind w:firstLineChars="200" w:firstLine="420"/>
      </w:pPr>
      <w:r>
        <w:rPr>
          <w:rFonts w:hint="eastAsia"/>
        </w:rPr>
        <w:t>二、行业区域市场规模</w:t>
      </w:r>
    </w:p>
    <w:p w14:paraId="1A563866" w14:textId="77777777" w:rsidR="00D750D6" w:rsidRDefault="00D750D6" w:rsidP="00D750D6">
      <w:pPr>
        <w:spacing w:line="360" w:lineRule="auto"/>
        <w:ind w:firstLineChars="200" w:firstLine="420"/>
      </w:pPr>
      <w:r>
        <w:rPr>
          <w:rFonts w:hint="eastAsia"/>
        </w:rPr>
        <w:t>三、行业区域市场竞争</w:t>
      </w:r>
    </w:p>
    <w:p w14:paraId="3C416E9A" w14:textId="1D7B2FD6" w:rsidR="00D750D6" w:rsidRDefault="00D750D6" w:rsidP="00D750D6">
      <w:pPr>
        <w:spacing w:line="360" w:lineRule="auto"/>
        <w:ind w:firstLineChars="200" w:firstLine="420"/>
      </w:pPr>
      <w:r>
        <w:rPr>
          <w:rFonts w:hint="eastAsia"/>
        </w:rPr>
        <w:t>四、行业十三五发展潜力</w:t>
      </w:r>
    </w:p>
    <w:p w14:paraId="19E6D96B" w14:textId="77777777" w:rsidR="00D750D6" w:rsidRDefault="00D750D6" w:rsidP="00D750D6">
      <w:pPr>
        <w:spacing w:line="360" w:lineRule="auto"/>
        <w:ind w:firstLineChars="200" w:firstLine="420"/>
      </w:pPr>
    </w:p>
    <w:p w14:paraId="61083A0E" w14:textId="78BE6BFB" w:rsidR="00D750D6" w:rsidRPr="00D750D6" w:rsidRDefault="00D750D6" w:rsidP="00D750D6">
      <w:pPr>
        <w:spacing w:line="360" w:lineRule="auto"/>
        <w:ind w:firstLineChars="200" w:firstLine="420"/>
        <w:rPr>
          <w:b/>
          <w:bCs/>
        </w:rPr>
      </w:pPr>
      <w:r w:rsidRPr="00D750D6">
        <w:rPr>
          <w:rFonts w:hint="eastAsia"/>
          <w:b/>
          <w:bCs/>
        </w:rPr>
        <w:t>第八章</w:t>
      </w:r>
      <w:r w:rsidRPr="00D750D6">
        <w:rPr>
          <w:b/>
          <w:bCs/>
        </w:rPr>
        <w:t xml:space="preserve"> 分子诊断行业市场竞争格局分析</w:t>
      </w:r>
    </w:p>
    <w:p w14:paraId="13A8133D" w14:textId="77777777" w:rsidR="00D750D6" w:rsidRDefault="00D750D6" w:rsidP="00D750D6">
      <w:pPr>
        <w:spacing w:line="360" w:lineRule="auto"/>
        <w:ind w:firstLineChars="200" w:firstLine="420"/>
      </w:pPr>
      <w:r>
        <w:rPr>
          <w:rFonts w:hint="eastAsia"/>
        </w:rPr>
        <w:t>第一节</w:t>
      </w:r>
      <w:r>
        <w:t xml:space="preserve"> 中国分子诊断行业竞争格局综述</w:t>
      </w:r>
    </w:p>
    <w:p w14:paraId="78581197" w14:textId="77777777" w:rsidR="00D750D6" w:rsidRDefault="00D750D6" w:rsidP="00D750D6">
      <w:pPr>
        <w:spacing w:line="360" w:lineRule="auto"/>
        <w:ind w:firstLineChars="200" w:firstLine="420"/>
      </w:pPr>
      <w:r>
        <w:rPr>
          <w:rFonts w:hint="eastAsia"/>
        </w:rPr>
        <w:t>一、分子诊断行业竞争概况</w:t>
      </w:r>
    </w:p>
    <w:p w14:paraId="706834E7" w14:textId="77777777" w:rsidR="00D750D6" w:rsidRDefault="00D750D6" w:rsidP="00D750D6">
      <w:pPr>
        <w:spacing w:line="360" w:lineRule="auto"/>
        <w:ind w:firstLineChars="200" w:firstLine="420"/>
      </w:pPr>
      <w:r>
        <w:t>1、中国分子诊断行业品牌竞争格局</w:t>
      </w:r>
    </w:p>
    <w:p w14:paraId="067A2E4B" w14:textId="77777777" w:rsidR="00D750D6" w:rsidRDefault="00D750D6" w:rsidP="00D750D6">
      <w:pPr>
        <w:spacing w:line="360" w:lineRule="auto"/>
        <w:ind w:firstLineChars="200" w:firstLine="420"/>
      </w:pPr>
      <w:r>
        <w:t>2、分子诊断业未来竞争格局和特点</w:t>
      </w:r>
    </w:p>
    <w:p w14:paraId="1E83E02E" w14:textId="77777777" w:rsidR="00D750D6" w:rsidRDefault="00D750D6" w:rsidP="00D750D6">
      <w:pPr>
        <w:spacing w:line="360" w:lineRule="auto"/>
        <w:ind w:firstLineChars="200" w:firstLine="420"/>
      </w:pPr>
      <w:r>
        <w:lastRenderedPageBreak/>
        <w:t>3、分子诊断市场进入及竞争对手分析</w:t>
      </w:r>
    </w:p>
    <w:p w14:paraId="4E61DBF1" w14:textId="77777777" w:rsidR="00D750D6" w:rsidRDefault="00D750D6" w:rsidP="00D750D6">
      <w:pPr>
        <w:spacing w:line="360" w:lineRule="auto"/>
        <w:ind w:firstLineChars="200" w:firstLine="420"/>
      </w:pPr>
      <w:r>
        <w:rPr>
          <w:rFonts w:hint="eastAsia"/>
        </w:rPr>
        <w:t>二、分子诊断行业企业间竞争格局分析</w:t>
      </w:r>
    </w:p>
    <w:p w14:paraId="6FA61567" w14:textId="77777777" w:rsidR="00D750D6" w:rsidRDefault="00D750D6" w:rsidP="00D750D6">
      <w:pPr>
        <w:spacing w:line="360" w:lineRule="auto"/>
        <w:ind w:firstLineChars="200" w:firstLine="420"/>
      </w:pPr>
      <w:r>
        <w:t>1、不同地域企业竞争格局</w:t>
      </w:r>
    </w:p>
    <w:p w14:paraId="1C08F5E6" w14:textId="77777777" w:rsidR="00D750D6" w:rsidRDefault="00D750D6" w:rsidP="00D750D6">
      <w:pPr>
        <w:spacing w:line="360" w:lineRule="auto"/>
        <w:ind w:firstLineChars="200" w:firstLine="420"/>
      </w:pPr>
      <w:r>
        <w:t>2、不同规模企业竞争格局</w:t>
      </w:r>
    </w:p>
    <w:p w14:paraId="663423CF" w14:textId="77777777" w:rsidR="00D750D6" w:rsidRDefault="00D750D6" w:rsidP="00D750D6">
      <w:pPr>
        <w:spacing w:line="360" w:lineRule="auto"/>
        <w:ind w:firstLineChars="200" w:firstLine="420"/>
      </w:pPr>
      <w:r>
        <w:t>3、不同所有制企业竞争格局</w:t>
      </w:r>
    </w:p>
    <w:p w14:paraId="5ABE82B0" w14:textId="77777777" w:rsidR="00D750D6" w:rsidRDefault="00D750D6" w:rsidP="00D750D6">
      <w:pPr>
        <w:spacing w:line="360" w:lineRule="auto"/>
        <w:ind w:firstLineChars="200" w:firstLine="420"/>
      </w:pPr>
      <w:r>
        <w:rPr>
          <w:rFonts w:hint="eastAsia"/>
        </w:rPr>
        <w:t>三、分子诊断行业集中度分析</w:t>
      </w:r>
    </w:p>
    <w:p w14:paraId="1DB1952E" w14:textId="794EAFE3" w:rsidR="00D750D6" w:rsidRDefault="00D750D6" w:rsidP="00D750D6">
      <w:pPr>
        <w:spacing w:line="360" w:lineRule="auto"/>
        <w:ind w:firstLineChars="200" w:firstLine="420"/>
      </w:pPr>
      <w:r>
        <w:rPr>
          <w:rFonts w:hint="eastAsia"/>
        </w:rPr>
        <w:t>第二节</w:t>
      </w:r>
      <w:r>
        <w:t xml:space="preserve"> 行业总体市场竞争状况分析</w:t>
      </w:r>
    </w:p>
    <w:p w14:paraId="2E06EF9F" w14:textId="77777777" w:rsidR="00D750D6" w:rsidRDefault="00D750D6" w:rsidP="00D750D6">
      <w:pPr>
        <w:spacing w:line="360" w:lineRule="auto"/>
        <w:ind w:firstLineChars="200" w:firstLine="420"/>
      </w:pPr>
      <w:r>
        <w:rPr>
          <w:rFonts w:hint="eastAsia"/>
        </w:rPr>
        <w:t>一、分子诊断行业竞争结构分析</w:t>
      </w:r>
    </w:p>
    <w:p w14:paraId="7B34AF2F" w14:textId="77777777" w:rsidR="00D750D6" w:rsidRDefault="00D750D6" w:rsidP="00D750D6">
      <w:pPr>
        <w:spacing w:line="360" w:lineRule="auto"/>
        <w:ind w:firstLineChars="200" w:firstLine="420"/>
      </w:pPr>
      <w:r>
        <w:t>1、现有企业间竞争</w:t>
      </w:r>
    </w:p>
    <w:p w14:paraId="1D35DFAE" w14:textId="77777777" w:rsidR="00D750D6" w:rsidRDefault="00D750D6" w:rsidP="00D750D6">
      <w:pPr>
        <w:spacing w:line="360" w:lineRule="auto"/>
        <w:ind w:firstLineChars="200" w:firstLine="420"/>
      </w:pPr>
      <w:r>
        <w:t>2、潜在进入者分析</w:t>
      </w:r>
    </w:p>
    <w:p w14:paraId="530E2E63" w14:textId="77777777" w:rsidR="00D750D6" w:rsidRDefault="00D750D6" w:rsidP="00D750D6">
      <w:pPr>
        <w:spacing w:line="360" w:lineRule="auto"/>
        <w:ind w:firstLineChars="200" w:firstLine="420"/>
      </w:pPr>
      <w:r>
        <w:t>3、替代品威胁分析</w:t>
      </w:r>
    </w:p>
    <w:p w14:paraId="13A21B1A" w14:textId="77777777" w:rsidR="00D750D6" w:rsidRDefault="00D750D6" w:rsidP="00D750D6">
      <w:pPr>
        <w:spacing w:line="360" w:lineRule="auto"/>
        <w:ind w:firstLineChars="200" w:firstLine="420"/>
      </w:pPr>
      <w:r>
        <w:t>4、供应商议价能力</w:t>
      </w:r>
    </w:p>
    <w:p w14:paraId="247934D9" w14:textId="77777777" w:rsidR="00D750D6" w:rsidRDefault="00D750D6" w:rsidP="00D750D6">
      <w:pPr>
        <w:spacing w:line="360" w:lineRule="auto"/>
        <w:ind w:firstLineChars="200" w:firstLine="420"/>
      </w:pPr>
      <w:r>
        <w:t>5、客户议价能力</w:t>
      </w:r>
    </w:p>
    <w:p w14:paraId="1D831BEE" w14:textId="77777777" w:rsidR="00D750D6" w:rsidRDefault="00D750D6" w:rsidP="00D750D6">
      <w:pPr>
        <w:spacing w:line="360" w:lineRule="auto"/>
        <w:ind w:firstLineChars="200" w:firstLine="420"/>
      </w:pPr>
      <w:r>
        <w:t>6、竞争结构特点总结</w:t>
      </w:r>
    </w:p>
    <w:p w14:paraId="4960B777" w14:textId="77777777" w:rsidR="00D750D6" w:rsidRDefault="00D750D6" w:rsidP="00D750D6">
      <w:pPr>
        <w:spacing w:line="360" w:lineRule="auto"/>
        <w:ind w:firstLineChars="200" w:firstLine="420"/>
      </w:pPr>
      <w:r>
        <w:rPr>
          <w:rFonts w:hint="eastAsia"/>
        </w:rPr>
        <w:t>二、十三五国内外分子诊断竞争分析</w:t>
      </w:r>
    </w:p>
    <w:p w14:paraId="11DA9376" w14:textId="77777777" w:rsidR="00D750D6" w:rsidRDefault="00D750D6" w:rsidP="00D750D6">
      <w:pPr>
        <w:spacing w:line="360" w:lineRule="auto"/>
        <w:ind w:firstLineChars="200" w:firstLine="420"/>
      </w:pPr>
      <w:r>
        <w:rPr>
          <w:rFonts w:hint="eastAsia"/>
        </w:rPr>
        <w:t>三、十三五我国分子诊断市场竞争分析</w:t>
      </w:r>
    </w:p>
    <w:p w14:paraId="0A328B5B" w14:textId="465E5FC7" w:rsidR="00D750D6" w:rsidRDefault="00D750D6" w:rsidP="00D750D6">
      <w:pPr>
        <w:spacing w:line="360" w:lineRule="auto"/>
        <w:ind w:firstLineChars="200" w:firstLine="420"/>
      </w:pPr>
      <w:r>
        <w:rPr>
          <w:rFonts w:hint="eastAsia"/>
        </w:rPr>
        <w:t>四、十三五我国分子诊断市场集中度分析</w:t>
      </w:r>
    </w:p>
    <w:p w14:paraId="2D8D36C7" w14:textId="77777777" w:rsidR="00D750D6" w:rsidRDefault="00D750D6" w:rsidP="00D750D6">
      <w:pPr>
        <w:spacing w:line="360" w:lineRule="auto"/>
        <w:ind w:firstLineChars="200" w:firstLine="420"/>
      </w:pPr>
    </w:p>
    <w:p w14:paraId="6759F337" w14:textId="0957D928" w:rsidR="00D750D6" w:rsidRPr="00D750D6" w:rsidRDefault="00D750D6" w:rsidP="00D750D6">
      <w:pPr>
        <w:spacing w:line="360" w:lineRule="auto"/>
        <w:ind w:firstLineChars="200" w:firstLine="420"/>
        <w:rPr>
          <w:b/>
          <w:bCs/>
        </w:rPr>
      </w:pPr>
      <w:r w:rsidRPr="00D750D6">
        <w:rPr>
          <w:rFonts w:hint="eastAsia"/>
          <w:b/>
          <w:bCs/>
        </w:rPr>
        <w:t>第九章</w:t>
      </w:r>
      <w:r w:rsidRPr="00D750D6">
        <w:rPr>
          <w:b/>
          <w:bCs/>
        </w:rPr>
        <w:t xml:space="preserve"> 十三五期间分子诊断行业市场竞争策略分析</w:t>
      </w:r>
    </w:p>
    <w:p w14:paraId="00D46B30" w14:textId="77777777" w:rsidR="00D750D6" w:rsidRDefault="00D750D6" w:rsidP="00D750D6">
      <w:pPr>
        <w:spacing w:line="360" w:lineRule="auto"/>
        <w:ind w:firstLineChars="200" w:firstLine="420"/>
      </w:pPr>
      <w:r>
        <w:rPr>
          <w:rFonts w:hint="eastAsia"/>
        </w:rPr>
        <w:t>第一节</w:t>
      </w:r>
      <w:r>
        <w:t xml:space="preserve"> 中国分子诊断行业竞争力分析</w:t>
      </w:r>
    </w:p>
    <w:p w14:paraId="659F051A" w14:textId="77777777" w:rsidR="00D750D6" w:rsidRDefault="00D750D6" w:rsidP="00D750D6">
      <w:pPr>
        <w:spacing w:line="360" w:lineRule="auto"/>
        <w:ind w:firstLineChars="200" w:firstLine="420"/>
      </w:pPr>
      <w:r>
        <w:rPr>
          <w:rFonts w:hint="eastAsia"/>
        </w:rPr>
        <w:t>一、我国分子诊断行业竞争力剖析</w:t>
      </w:r>
    </w:p>
    <w:p w14:paraId="599720BB" w14:textId="77777777" w:rsidR="00D750D6" w:rsidRDefault="00D750D6" w:rsidP="00D750D6">
      <w:pPr>
        <w:spacing w:line="360" w:lineRule="auto"/>
        <w:ind w:firstLineChars="200" w:firstLine="420"/>
      </w:pPr>
      <w:r>
        <w:rPr>
          <w:rFonts w:hint="eastAsia"/>
        </w:rPr>
        <w:t>二、我国分子诊断企业市场竞争的优势</w:t>
      </w:r>
    </w:p>
    <w:p w14:paraId="57316066" w14:textId="77777777" w:rsidR="00D750D6" w:rsidRDefault="00D750D6" w:rsidP="00D750D6">
      <w:pPr>
        <w:spacing w:line="360" w:lineRule="auto"/>
        <w:ind w:firstLineChars="200" w:firstLine="420"/>
      </w:pPr>
      <w:r>
        <w:rPr>
          <w:rFonts w:hint="eastAsia"/>
        </w:rPr>
        <w:t>三、民企与外企比较分析</w:t>
      </w:r>
    </w:p>
    <w:p w14:paraId="2C796CF5" w14:textId="77777777" w:rsidR="00D750D6" w:rsidRDefault="00D750D6" w:rsidP="00D750D6">
      <w:pPr>
        <w:spacing w:line="360" w:lineRule="auto"/>
        <w:ind w:firstLineChars="200" w:firstLine="420"/>
      </w:pPr>
      <w:r>
        <w:rPr>
          <w:rFonts w:hint="eastAsia"/>
        </w:rPr>
        <w:t>四、国内分子诊断企业竞争能力提升途径</w:t>
      </w:r>
    </w:p>
    <w:p w14:paraId="4B1603A5" w14:textId="1C4C0C1D" w:rsidR="00D750D6" w:rsidRDefault="00D750D6" w:rsidP="00D750D6">
      <w:pPr>
        <w:spacing w:line="360" w:lineRule="auto"/>
        <w:ind w:firstLineChars="200" w:firstLine="420"/>
      </w:pPr>
      <w:r>
        <w:rPr>
          <w:rFonts w:hint="eastAsia"/>
        </w:rPr>
        <w:t>第二节</w:t>
      </w:r>
      <w:r>
        <w:t xml:space="preserve"> 分子诊断行业SWOT分析</w:t>
      </w:r>
    </w:p>
    <w:p w14:paraId="7A55BB03" w14:textId="77777777" w:rsidR="00D750D6" w:rsidRDefault="00D750D6" w:rsidP="00D750D6">
      <w:pPr>
        <w:spacing w:line="360" w:lineRule="auto"/>
        <w:ind w:firstLineChars="200" w:firstLine="420"/>
      </w:pPr>
      <w:r>
        <w:rPr>
          <w:rFonts w:hint="eastAsia"/>
        </w:rPr>
        <w:t>一、分子诊断行业优势分析</w:t>
      </w:r>
    </w:p>
    <w:p w14:paraId="47A2F4A7" w14:textId="77777777" w:rsidR="00D750D6" w:rsidRDefault="00D750D6" w:rsidP="00D750D6">
      <w:pPr>
        <w:spacing w:line="360" w:lineRule="auto"/>
        <w:ind w:firstLineChars="200" w:firstLine="420"/>
      </w:pPr>
      <w:r>
        <w:rPr>
          <w:rFonts w:hint="eastAsia"/>
        </w:rPr>
        <w:t>二、分子诊断行业劣势分析</w:t>
      </w:r>
    </w:p>
    <w:p w14:paraId="2DA5FE84" w14:textId="77777777" w:rsidR="00D750D6" w:rsidRDefault="00D750D6" w:rsidP="00D750D6">
      <w:pPr>
        <w:spacing w:line="360" w:lineRule="auto"/>
        <w:ind w:firstLineChars="200" w:firstLine="420"/>
      </w:pPr>
      <w:r>
        <w:rPr>
          <w:rFonts w:hint="eastAsia"/>
        </w:rPr>
        <w:t>三、分子诊断行业机会分析</w:t>
      </w:r>
    </w:p>
    <w:p w14:paraId="3167A3B5" w14:textId="77777777" w:rsidR="00D750D6" w:rsidRDefault="00D750D6" w:rsidP="00D750D6">
      <w:pPr>
        <w:spacing w:line="360" w:lineRule="auto"/>
        <w:ind w:firstLineChars="200" w:firstLine="420"/>
      </w:pPr>
      <w:r>
        <w:rPr>
          <w:rFonts w:hint="eastAsia"/>
        </w:rPr>
        <w:t>四、分子诊断行业威胁分析</w:t>
      </w:r>
    </w:p>
    <w:p w14:paraId="7C4AC46B" w14:textId="5421D7FB" w:rsidR="00D750D6" w:rsidRDefault="00D750D6" w:rsidP="00D750D6">
      <w:pPr>
        <w:spacing w:line="360" w:lineRule="auto"/>
        <w:ind w:firstLineChars="200" w:firstLine="420"/>
      </w:pPr>
      <w:r>
        <w:rPr>
          <w:rFonts w:hint="eastAsia"/>
        </w:rPr>
        <w:t>第三节</w:t>
      </w:r>
      <w:r>
        <w:t xml:space="preserve"> 十三五产业结构发展预测</w:t>
      </w:r>
    </w:p>
    <w:p w14:paraId="50583FC8" w14:textId="77777777" w:rsidR="00D750D6" w:rsidRDefault="00D750D6" w:rsidP="00D750D6">
      <w:pPr>
        <w:spacing w:line="360" w:lineRule="auto"/>
        <w:ind w:firstLineChars="200" w:firstLine="420"/>
      </w:pPr>
      <w:r>
        <w:rPr>
          <w:rFonts w:hint="eastAsia"/>
        </w:rPr>
        <w:lastRenderedPageBreak/>
        <w:t>一、产业结构调整指导政策分析</w:t>
      </w:r>
    </w:p>
    <w:p w14:paraId="11AC5A8E" w14:textId="77777777" w:rsidR="00D750D6" w:rsidRDefault="00D750D6" w:rsidP="00D750D6">
      <w:pPr>
        <w:spacing w:line="360" w:lineRule="auto"/>
        <w:ind w:firstLineChars="200" w:firstLine="420"/>
      </w:pPr>
      <w:r>
        <w:rPr>
          <w:rFonts w:hint="eastAsia"/>
        </w:rPr>
        <w:t>二、产业结构调整中消费者需求的引导因素</w:t>
      </w:r>
    </w:p>
    <w:p w14:paraId="45209F7C" w14:textId="77777777" w:rsidR="00D750D6" w:rsidRDefault="00D750D6" w:rsidP="00D750D6">
      <w:pPr>
        <w:spacing w:line="360" w:lineRule="auto"/>
        <w:ind w:firstLineChars="200" w:firstLine="420"/>
      </w:pPr>
      <w:r>
        <w:rPr>
          <w:rFonts w:hint="eastAsia"/>
        </w:rPr>
        <w:t>三、中国分子诊断行业参与国际竞争的战略市场定位</w:t>
      </w:r>
    </w:p>
    <w:p w14:paraId="1F82C565" w14:textId="77777777" w:rsidR="00D750D6" w:rsidRDefault="00D750D6" w:rsidP="00D750D6">
      <w:pPr>
        <w:spacing w:line="360" w:lineRule="auto"/>
        <w:ind w:firstLineChars="200" w:firstLine="420"/>
      </w:pPr>
      <w:r>
        <w:rPr>
          <w:rFonts w:hint="eastAsia"/>
        </w:rPr>
        <w:t>四、十三五产业结构调整方向分析</w:t>
      </w:r>
    </w:p>
    <w:p w14:paraId="7039D1CE" w14:textId="0F93431F" w:rsidR="00D750D6" w:rsidRDefault="00D750D6" w:rsidP="00D750D6">
      <w:pPr>
        <w:spacing w:line="360" w:lineRule="auto"/>
        <w:ind w:firstLineChars="200" w:firstLine="420"/>
      </w:pPr>
      <w:r>
        <w:rPr>
          <w:rFonts w:hint="eastAsia"/>
        </w:rPr>
        <w:t>第四节</w:t>
      </w:r>
      <w:r>
        <w:t xml:space="preserve"> 分子诊断企业竞争策略分析</w:t>
      </w:r>
    </w:p>
    <w:p w14:paraId="5BAF9BAB" w14:textId="77777777" w:rsidR="00D750D6" w:rsidRDefault="00D750D6" w:rsidP="00D750D6">
      <w:pPr>
        <w:spacing w:line="360" w:lineRule="auto"/>
        <w:ind w:firstLineChars="200" w:firstLine="420"/>
      </w:pPr>
      <w:r>
        <w:rPr>
          <w:rFonts w:hint="eastAsia"/>
        </w:rPr>
        <w:t>一、提高分子诊断企业核心竞争力的对策</w:t>
      </w:r>
    </w:p>
    <w:p w14:paraId="7873B460" w14:textId="77777777" w:rsidR="00D750D6" w:rsidRDefault="00D750D6" w:rsidP="00D750D6">
      <w:pPr>
        <w:spacing w:line="360" w:lineRule="auto"/>
        <w:ind w:firstLineChars="200" w:firstLine="420"/>
      </w:pPr>
      <w:r>
        <w:rPr>
          <w:rFonts w:hint="eastAsia"/>
        </w:rPr>
        <w:t>二、影响分子诊断企业核心竞争力的因素及提升途径</w:t>
      </w:r>
    </w:p>
    <w:p w14:paraId="509C0E90" w14:textId="37F8A6E2" w:rsidR="00D750D6" w:rsidRDefault="00D750D6" w:rsidP="00D750D6">
      <w:pPr>
        <w:spacing w:line="360" w:lineRule="auto"/>
        <w:ind w:firstLineChars="200" w:firstLine="420"/>
      </w:pPr>
      <w:r>
        <w:rPr>
          <w:rFonts w:hint="eastAsia"/>
        </w:rPr>
        <w:t>三、提高分子诊断企业竞争力的策略</w:t>
      </w:r>
    </w:p>
    <w:p w14:paraId="5926F3A8" w14:textId="77777777" w:rsidR="00D750D6" w:rsidRDefault="00D750D6" w:rsidP="00D750D6">
      <w:pPr>
        <w:spacing w:line="360" w:lineRule="auto"/>
        <w:ind w:firstLineChars="200" w:firstLine="420"/>
      </w:pPr>
    </w:p>
    <w:p w14:paraId="3EB972A4" w14:textId="09DBCEE0" w:rsidR="00D750D6" w:rsidRPr="00D750D6" w:rsidRDefault="00D750D6" w:rsidP="00D750D6">
      <w:pPr>
        <w:spacing w:line="360" w:lineRule="auto"/>
        <w:ind w:firstLineChars="200" w:firstLine="420"/>
        <w:rPr>
          <w:b/>
          <w:bCs/>
        </w:rPr>
      </w:pPr>
      <w:r w:rsidRPr="00D750D6">
        <w:rPr>
          <w:rFonts w:hint="eastAsia"/>
          <w:b/>
          <w:bCs/>
        </w:rPr>
        <w:t>第十章</w:t>
      </w:r>
      <w:r w:rsidRPr="00D750D6">
        <w:rPr>
          <w:b/>
          <w:bCs/>
        </w:rPr>
        <w:t xml:space="preserve"> 分子诊断行业十三五受益企业分析</w:t>
      </w:r>
    </w:p>
    <w:p w14:paraId="6B6FC97A" w14:textId="77777777" w:rsidR="00D750D6" w:rsidRDefault="00D750D6" w:rsidP="00D750D6">
      <w:pPr>
        <w:spacing w:line="360" w:lineRule="auto"/>
        <w:ind w:firstLineChars="200" w:firstLine="420"/>
      </w:pPr>
      <w:r>
        <w:rPr>
          <w:rFonts w:hint="eastAsia"/>
        </w:rPr>
        <w:t>第一节</w:t>
      </w:r>
      <w:r>
        <w:t xml:space="preserve"> 十三五期间分子诊断行业企业发展特点</w:t>
      </w:r>
    </w:p>
    <w:p w14:paraId="3A914D99" w14:textId="77777777" w:rsidR="00D750D6" w:rsidRDefault="00D750D6" w:rsidP="00D750D6">
      <w:pPr>
        <w:spacing w:line="360" w:lineRule="auto"/>
        <w:ind w:firstLineChars="200" w:firstLine="420"/>
      </w:pPr>
      <w:r>
        <w:rPr>
          <w:rFonts w:hint="eastAsia"/>
        </w:rPr>
        <w:t>第二节</w:t>
      </w:r>
      <w:r>
        <w:t xml:space="preserve"> 十三五期间分子诊断行业受益企业分析</w:t>
      </w:r>
    </w:p>
    <w:p w14:paraId="05C2BDF9" w14:textId="77777777" w:rsidR="00D750D6" w:rsidRDefault="00D750D6" w:rsidP="00D750D6">
      <w:pPr>
        <w:spacing w:line="360" w:lineRule="auto"/>
        <w:ind w:firstLineChars="200" w:firstLine="420"/>
      </w:pPr>
      <w:r>
        <w:rPr>
          <w:rFonts w:hint="eastAsia"/>
        </w:rPr>
        <w:t>一、资金实力型企业受益</w:t>
      </w:r>
    </w:p>
    <w:p w14:paraId="37C9F829" w14:textId="77777777" w:rsidR="00D750D6" w:rsidRDefault="00D750D6" w:rsidP="00D750D6">
      <w:pPr>
        <w:spacing w:line="360" w:lineRule="auto"/>
        <w:ind w:firstLineChars="200" w:firstLine="420"/>
      </w:pPr>
      <w:r>
        <w:rPr>
          <w:rFonts w:hint="eastAsia"/>
        </w:rPr>
        <w:t>二、技术领先型企业受益</w:t>
      </w:r>
    </w:p>
    <w:p w14:paraId="32D9AE34" w14:textId="77777777" w:rsidR="00D750D6" w:rsidRDefault="00D750D6" w:rsidP="00D750D6">
      <w:pPr>
        <w:spacing w:line="360" w:lineRule="auto"/>
        <w:ind w:firstLineChars="200" w:firstLine="420"/>
      </w:pPr>
      <w:r>
        <w:rPr>
          <w:rFonts w:hint="eastAsia"/>
        </w:rPr>
        <w:t>三、市场占有型企业受益</w:t>
      </w:r>
    </w:p>
    <w:p w14:paraId="136B4F02" w14:textId="5A420C2B" w:rsidR="00D750D6" w:rsidRDefault="00D750D6" w:rsidP="00D750D6">
      <w:pPr>
        <w:spacing w:line="360" w:lineRule="auto"/>
        <w:ind w:firstLineChars="200" w:firstLine="420"/>
      </w:pPr>
      <w:r>
        <w:rPr>
          <w:rFonts w:hint="eastAsia"/>
        </w:rPr>
        <w:t>第三节</w:t>
      </w:r>
      <w:r>
        <w:t xml:space="preserve"> 十三五期间典型企业受益分析</w:t>
      </w:r>
    </w:p>
    <w:p w14:paraId="772660AE" w14:textId="77777777" w:rsidR="00D750D6" w:rsidRDefault="00D750D6" w:rsidP="00D750D6">
      <w:pPr>
        <w:spacing w:line="360" w:lineRule="auto"/>
        <w:ind w:firstLineChars="200" w:firstLine="420"/>
      </w:pPr>
      <w:r>
        <w:rPr>
          <w:rFonts w:hint="eastAsia"/>
        </w:rPr>
        <w:t>一、</w:t>
      </w:r>
      <w:r>
        <w:t>A</w:t>
      </w:r>
    </w:p>
    <w:p w14:paraId="44B23765" w14:textId="77777777" w:rsidR="00D750D6" w:rsidRDefault="00D750D6" w:rsidP="00D750D6">
      <w:pPr>
        <w:spacing w:line="360" w:lineRule="auto"/>
        <w:ind w:firstLineChars="200" w:firstLine="420"/>
      </w:pPr>
      <w:r>
        <w:t>1、企业概况</w:t>
      </w:r>
    </w:p>
    <w:p w14:paraId="254AA474" w14:textId="77777777" w:rsidR="00D750D6" w:rsidRDefault="00D750D6" w:rsidP="00D750D6">
      <w:pPr>
        <w:spacing w:line="360" w:lineRule="auto"/>
        <w:ind w:firstLineChars="200" w:firstLine="420"/>
      </w:pPr>
      <w:r>
        <w:t>2、企业优劣势分析</w:t>
      </w:r>
    </w:p>
    <w:p w14:paraId="2E291E2E" w14:textId="77777777" w:rsidR="00D750D6" w:rsidRDefault="00D750D6" w:rsidP="00D750D6">
      <w:pPr>
        <w:spacing w:line="360" w:lineRule="auto"/>
        <w:ind w:firstLineChars="200" w:firstLine="420"/>
      </w:pPr>
      <w:r>
        <w:t>3、十三五经营状况分析</w:t>
      </w:r>
    </w:p>
    <w:p w14:paraId="5824C718" w14:textId="77777777" w:rsidR="00D750D6" w:rsidRDefault="00D750D6" w:rsidP="00D750D6">
      <w:pPr>
        <w:spacing w:line="360" w:lineRule="auto"/>
        <w:ind w:firstLineChars="200" w:firstLine="420"/>
      </w:pPr>
      <w:r>
        <w:t>4、十三五期间投资前景规划</w:t>
      </w:r>
    </w:p>
    <w:p w14:paraId="3A1177BD" w14:textId="77777777" w:rsidR="00D750D6" w:rsidRDefault="00D750D6" w:rsidP="00D750D6">
      <w:pPr>
        <w:spacing w:line="360" w:lineRule="auto"/>
        <w:ind w:firstLineChars="200" w:firstLine="420"/>
      </w:pPr>
      <w:r>
        <w:rPr>
          <w:rFonts w:hint="eastAsia"/>
        </w:rPr>
        <w:t>二、</w:t>
      </w:r>
      <w:r>
        <w:t>B</w:t>
      </w:r>
    </w:p>
    <w:p w14:paraId="57A2140A" w14:textId="77777777" w:rsidR="00D750D6" w:rsidRDefault="00D750D6" w:rsidP="00D750D6">
      <w:pPr>
        <w:spacing w:line="360" w:lineRule="auto"/>
        <w:ind w:firstLineChars="200" w:firstLine="420"/>
      </w:pPr>
      <w:r>
        <w:t>1、企业概况</w:t>
      </w:r>
    </w:p>
    <w:p w14:paraId="732F4106" w14:textId="77777777" w:rsidR="00D750D6" w:rsidRDefault="00D750D6" w:rsidP="00D750D6">
      <w:pPr>
        <w:spacing w:line="360" w:lineRule="auto"/>
        <w:ind w:firstLineChars="200" w:firstLine="420"/>
      </w:pPr>
      <w:r>
        <w:t>2、企业优劣势分析</w:t>
      </w:r>
    </w:p>
    <w:p w14:paraId="4F523025" w14:textId="77777777" w:rsidR="00D750D6" w:rsidRDefault="00D750D6" w:rsidP="00D750D6">
      <w:pPr>
        <w:spacing w:line="360" w:lineRule="auto"/>
        <w:ind w:firstLineChars="200" w:firstLine="420"/>
      </w:pPr>
      <w:r>
        <w:t>3、十三五经营状况分析</w:t>
      </w:r>
    </w:p>
    <w:p w14:paraId="706000F7" w14:textId="77777777" w:rsidR="00D750D6" w:rsidRDefault="00D750D6" w:rsidP="00D750D6">
      <w:pPr>
        <w:spacing w:line="360" w:lineRule="auto"/>
        <w:ind w:firstLineChars="200" w:firstLine="420"/>
      </w:pPr>
      <w:r>
        <w:t>4、十三五期间投资前景规划</w:t>
      </w:r>
    </w:p>
    <w:p w14:paraId="00E09F99" w14:textId="77777777" w:rsidR="00D750D6" w:rsidRDefault="00D750D6" w:rsidP="00D750D6">
      <w:pPr>
        <w:spacing w:line="360" w:lineRule="auto"/>
        <w:ind w:firstLineChars="200" w:firstLine="420"/>
      </w:pPr>
      <w:r>
        <w:rPr>
          <w:rFonts w:hint="eastAsia"/>
        </w:rPr>
        <w:t>三、</w:t>
      </w:r>
      <w:r>
        <w:t>C</w:t>
      </w:r>
    </w:p>
    <w:p w14:paraId="6639558B" w14:textId="77777777" w:rsidR="00D750D6" w:rsidRDefault="00D750D6" w:rsidP="00D750D6">
      <w:pPr>
        <w:spacing w:line="360" w:lineRule="auto"/>
        <w:ind w:firstLineChars="200" w:firstLine="420"/>
      </w:pPr>
      <w:r>
        <w:t>1、企业概况</w:t>
      </w:r>
    </w:p>
    <w:p w14:paraId="7D46EA5A" w14:textId="77777777" w:rsidR="00D750D6" w:rsidRDefault="00D750D6" w:rsidP="00D750D6">
      <w:pPr>
        <w:spacing w:line="360" w:lineRule="auto"/>
        <w:ind w:firstLineChars="200" w:firstLine="420"/>
      </w:pPr>
      <w:r>
        <w:t>2、企业优劣势分析</w:t>
      </w:r>
    </w:p>
    <w:p w14:paraId="2ED158DF" w14:textId="77777777" w:rsidR="00D750D6" w:rsidRDefault="00D750D6" w:rsidP="00D750D6">
      <w:pPr>
        <w:spacing w:line="360" w:lineRule="auto"/>
        <w:ind w:firstLineChars="200" w:firstLine="420"/>
      </w:pPr>
      <w:r>
        <w:t>3、十三五经营状况分析</w:t>
      </w:r>
    </w:p>
    <w:p w14:paraId="5219A0FA" w14:textId="77777777" w:rsidR="00D750D6" w:rsidRDefault="00D750D6" w:rsidP="00D750D6">
      <w:pPr>
        <w:spacing w:line="360" w:lineRule="auto"/>
        <w:ind w:firstLineChars="200" w:firstLine="420"/>
      </w:pPr>
      <w:r>
        <w:lastRenderedPageBreak/>
        <w:t>4、十三五期间投资前景规划</w:t>
      </w:r>
    </w:p>
    <w:p w14:paraId="380CD83A" w14:textId="77777777" w:rsidR="00D750D6" w:rsidRDefault="00D750D6" w:rsidP="00D750D6">
      <w:pPr>
        <w:spacing w:line="360" w:lineRule="auto"/>
        <w:ind w:firstLineChars="200" w:firstLine="420"/>
      </w:pPr>
      <w:r>
        <w:rPr>
          <w:rFonts w:hint="eastAsia"/>
        </w:rPr>
        <w:t>四、</w:t>
      </w:r>
      <w:r>
        <w:t>D</w:t>
      </w:r>
    </w:p>
    <w:p w14:paraId="4A3D541E" w14:textId="77777777" w:rsidR="00D750D6" w:rsidRDefault="00D750D6" w:rsidP="00D750D6">
      <w:pPr>
        <w:spacing w:line="360" w:lineRule="auto"/>
        <w:ind w:firstLineChars="200" w:firstLine="420"/>
      </w:pPr>
      <w:r>
        <w:t>1、企业概况</w:t>
      </w:r>
    </w:p>
    <w:p w14:paraId="419FA599" w14:textId="77777777" w:rsidR="00D750D6" w:rsidRDefault="00D750D6" w:rsidP="00D750D6">
      <w:pPr>
        <w:spacing w:line="360" w:lineRule="auto"/>
        <w:ind w:firstLineChars="200" w:firstLine="420"/>
      </w:pPr>
      <w:r>
        <w:t>2、企业优劣势分析</w:t>
      </w:r>
    </w:p>
    <w:p w14:paraId="453A341F" w14:textId="77777777" w:rsidR="00D750D6" w:rsidRDefault="00D750D6" w:rsidP="00D750D6">
      <w:pPr>
        <w:spacing w:line="360" w:lineRule="auto"/>
        <w:ind w:firstLineChars="200" w:firstLine="420"/>
      </w:pPr>
      <w:r>
        <w:t>3、十三五经营状况分析</w:t>
      </w:r>
    </w:p>
    <w:p w14:paraId="2870CD37" w14:textId="77777777" w:rsidR="00D750D6" w:rsidRDefault="00D750D6" w:rsidP="00D750D6">
      <w:pPr>
        <w:spacing w:line="360" w:lineRule="auto"/>
        <w:ind w:firstLineChars="200" w:firstLine="420"/>
      </w:pPr>
      <w:r>
        <w:t>4、十三五期间投资前景规划</w:t>
      </w:r>
    </w:p>
    <w:p w14:paraId="09C5AC88" w14:textId="77777777" w:rsidR="00D750D6" w:rsidRDefault="00D750D6" w:rsidP="00D750D6">
      <w:pPr>
        <w:spacing w:line="360" w:lineRule="auto"/>
        <w:ind w:firstLineChars="200" w:firstLine="420"/>
      </w:pPr>
      <w:r>
        <w:rPr>
          <w:rFonts w:hint="eastAsia"/>
        </w:rPr>
        <w:t>五、</w:t>
      </w:r>
      <w:r>
        <w:t>E</w:t>
      </w:r>
    </w:p>
    <w:p w14:paraId="4F4CA06B" w14:textId="77777777" w:rsidR="00D750D6" w:rsidRDefault="00D750D6" w:rsidP="00D750D6">
      <w:pPr>
        <w:spacing w:line="360" w:lineRule="auto"/>
        <w:ind w:firstLineChars="200" w:firstLine="420"/>
      </w:pPr>
      <w:r>
        <w:t>1、企业概况</w:t>
      </w:r>
    </w:p>
    <w:p w14:paraId="7683EEDE" w14:textId="77777777" w:rsidR="00D750D6" w:rsidRDefault="00D750D6" w:rsidP="00D750D6">
      <w:pPr>
        <w:spacing w:line="360" w:lineRule="auto"/>
        <w:ind w:firstLineChars="200" w:firstLine="420"/>
      </w:pPr>
      <w:r>
        <w:t>2、企业优劣势分析</w:t>
      </w:r>
    </w:p>
    <w:p w14:paraId="5F490FFA" w14:textId="77777777" w:rsidR="00D750D6" w:rsidRDefault="00D750D6" w:rsidP="00D750D6">
      <w:pPr>
        <w:spacing w:line="360" w:lineRule="auto"/>
        <w:ind w:firstLineChars="200" w:firstLine="420"/>
      </w:pPr>
      <w:r>
        <w:t>3、十三五经营状况分析</w:t>
      </w:r>
    </w:p>
    <w:p w14:paraId="65E81A20" w14:textId="77777777" w:rsidR="00D750D6" w:rsidRDefault="00D750D6" w:rsidP="00D750D6">
      <w:pPr>
        <w:spacing w:line="360" w:lineRule="auto"/>
        <w:ind w:firstLineChars="200" w:firstLine="420"/>
      </w:pPr>
      <w:r>
        <w:t>4、十三五期间投资前景规划</w:t>
      </w:r>
    </w:p>
    <w:p w14:paraId="143F25EE" w14:textId="77777777" w:rsidR="00D750D6" w:rsidRDefault="00D750D6" w:rsidP="00D750D6">
      <w:pPr>
        <w:spacing w:line="360" w:lineRule="auto"/>
        <w:ind w:firstLineChars="200" w:firstLine="420"/>
      </w:pPr>
    </w:p>
    <w:p w14:paraId="193651EF" w14:textId="77777777" w:rsidR="00D750D6" w:rsidRPr="00D750D6" w:rsidRDefault="00D750D6" w:rsidP="00D750D6">
      <w:pPr>
        <w:spacing w:line="360" w:lineRule="auto"/>
        <w:ind w:firstLineChars="200" w:firstLine="420"/>
        <w:rPr>
          <w:b/>
          <w:bCs/>
        </w:rPr>
      </w:pPr>
      <w:r w:rsidRPr="00D750D6">
        <w:rPr>
          <w:rFonts w:hint="eastAsia"/>
          <w:b/>
          <w:bCs/>
        </w:rPr>
        <w:t>第十一章</w:t>
      </w:r>
      <w:r w:rsidRPr="00D750D6">
        <w:rPr>
          <w:b/>
          <w:bCs/>
        </w:rPr>
        <w:t xml:space="preserve"> 十三五期间分子诊断行业前景调研展望</w:t>
      </w:r>
    </w:p>
    <w:p w14:paraId="53F20C20" w14:textId="77777777" w:rsidR="00D750D6" w:rsidRDefault="00D750D6" w:rsidP="00D750D6">
      <w:pPr>
        <w:spacing w:line="360" w:lineRule="auto"/>
        <w:ind w:firstLineChars="200" w:firstLine="420"/>
      </w:pPr>
      <w:r>
        <w:rPr>
          <w:rFonts w:hint="eastAsia"/>
        </w:rPr>
        <w:t>第一节</w:t>
      </w:r>
      <w:r>
        <w:t xml:space="preserve"> 分子诊断行业十三五投资机会分析</w:t>
      </w:r>
    </w:p>
    <w:p w14:paraId="478FA935" w14:textId="77777777" w:rsidR="00D750D6" w:rsidRDefault="00D750D6" w:rsidP="00D750D6">
      <w:pPr>
        <w:spacing w:line="360" w:lineRule="auto"/>
        <w:ind w:firstLineChars="200" w:firstLine="420"/>
      </w:pPr>
      <w:r>
        <w:rPr>
          <w:rFonts w:hint="eastAsia"/>
        </w:rPr>
        <w:t>一、分子诊断投资项目分析</w:t>
      </w:r>
    </w:p>
    <w:p w14:paraId="5BE9B611" w14:textId="77777777" w:rsidR="00D750D6" w:rsidRDefault="00D750D6" w:rsidP="00D750D6">
      <w:pPr>
        <w:spacing w:line="360" w:lineRule="auto"/>
        <w:ind w:firstLineChars="200" w:firstLine="420"/>
      </w:pPr>
      <w:r>
        <w:rPr>
          <w:rFonts w:hint="eastAsia"/>
        </w:rPr>
        <w:t>二、可以投资的分子诊断模式</w:t>
      </w:r>
    </w:p>
    <w:p w14:paraId="3884E0AD" w14:textId="77777777" w:rsidR="00D750D6" w:rsidRDefault="00D750D6" w:rsidP="00D750D6">
      <w:pPr>
        <w:spacing w:line="360" w:lineRule="auto"/>
        <w:ind w:firstLineChars="200" w:firstLine="420"/>
      </w:pPr>
      <w:r>
        <w:rPr>
          <w:rFonts w:hint="eastAsia"/>
        </w:rPr>
        <w:t>三、十三五分子诊断行业投资机会</w:t>
      </w:r>
    </w:p>
    <w:p w14:paraId="59AB8E31" w14:textId="2FFA831E" w:rsidR="00D750D6" w:rsidRDefault="00D750D6" w:rsidP="00D750D6">
      <w:pPr>
        <w:spacing w:line="360" w:lineRule="auto"/>
        <w:ind w:firstLineChars="200" w:firstLine="420"/>
      </w:pPr>
      <w:r>
        <w:rPr>
          <w:rFonts w:hint="eastAsia"/>
        </w:rPr>
        <w:t>第二节</w:t>
      </w:r>
      <w:r>
        <w:t xml:space="preserve"> 十三五期间分子诊断行业发展预测分析</w:t>
      </w:r>
    </w:p>
    <w:p w14:paraId="54ED2D3E" w14:textId="77777777" w:rsidR="00D750D6" w:rsidRDefault="00D750D6" w:rsidP="00D750D6">
      <w:pPr>
        <w:spacing w:line="360" w:lineRule="auto"/>
        <w:ind w:firstLineChars="200" w:firstLine="420"/>
      </w:pPr>
      <w:r>
        <w:rPr>
          <w:rFonts w:hint="eastAsia"/>
        </w:rPr>
        <w:t>一、十三五分子诊断行业发展分析</w:t>
      </w:r>
    </w:p>
    <w:p w14:paraId="1B27F9D5" w14:textId="77777777" w:rsidR="00D750D6" w:rsidRDefault="00D750D6" w:rsidP="00D750D6">
      <w:pPr>
        <w:spacing w:line="360" w:lineRule="auto"/>
        <w:ind w:firstLineChars="200" w:firstLine="420"/>
      </w:pPr>
      <w:r>
        <w:rPr>
          <w:rFonts w:hint="eastAsia"/>
        </w:rPr>
        <w:t>二、十三五分子诊断行业技术开发方向</w:t>
      </w:r>
    </w:p>
    <w:p w14:paraId="397E22A8" w14:textId="77777777" w:rsidR="00D750D6" w:rsidRDefault="00D750D6" w:rsidP="00D750D6">
      <w:pPr>
        <w:spacing w:line="360" w:lineRule="auto"/>
        <w:ind w:firstLineChars="200" w:firstLine="420"/>
      </w:pPr>
      <w:r>
        <w:rPr>
          <w:rFonts w:hint="eastAsia"/>
        </w:rPr>
        <w:t>三、总体行业十三五整体规划及预测</w:t>
      </w:r>
    </w:p>
    <w:p w14:paraId="6FD0BC4C" w14:textId="67A82AC8" w:rsidR="00D750D6" w:rsidRDefault="00D750D6" w:rsidP="00D750D6">
      <w:pPr>
        <w:spacing w:line="360" w:lineRule="auto"/>
        <w:ind w:firstLineChars="200" w:firstLine="420"/>
      </w:pPr>
      <w:r>
        <w:rPr>
          <w:rFonts w:hint="eastAsia"/>
        </w:rPr>
        <w:t>第三节</w:t>
      </w:r>
      <w:r>
        <w:t xml:space="preserve"> 未来市场发展趋势</w:t>
      </w:r>
    </w:p>
    <w:p w14:paraId="3EB194ED" w14:textId="77777777" w:rsidR="00D750D6" w:rsidRDefault="00D750D6" w:rsidP="00D750D6">
      <w:pPr>
        <w:spacing w:line="360" w:lineRule="auto"/>
        <w:ind w:firstLineChars="200" w:firstLine="420"/>
      </w:pPr>
      <w:r>
        <w:rPr>
          <w:rFonts w:hint="eastAsia"/>
        </w:rPr>
        <w:t>一、产业集中度趋势分析</w:t>
      </w:r>
    </w:p>
    <w:p w14:paraId="66A1241F" w14:textId="77777777" w:rsidR="00D750D6" w:rsidRDefault="00D750D6" w:rsidP="00D750D6">
      <w:pPr>
        <w:spacing w:line="360" w:lineRule="auto"/>
        <w:ind w:firstLineChars="200" w:firstLine="420"/>
      </w:pPr>
      <w:r>
        <w:rPr>
          <w:rFonts w:hint="eastAsia"/>
        </w:rPr>
        <w:t>二、十三五行业发展趋势</w:t>
      </w:r>
    </w:p>
    <w:p w14:paraId="721715D6" w14:textId="77777777" w:rsidR="00D750D6" w:rsidRDefault="00D750D6" w:rsidP="00D750D6">
      <w:pPr>
        <w:spacing w:line="360" w:lineRule="auto"/>
        <w:ind w:firstLineChars="200" w:firstLine="420"/>
      </w:pPr>
      <w:r>
        <w:rPr>
          <w:rFonts w:hint="eastAsia"/>
        </w:rPr>
        <w:t>三、分子诊断行业十三五趋势预测分析</w:t>
      </w:r>
    </w:p>
    <w:p w14:paraId="2696DCDB" w14:textId="62A1F4D6" w:rsidR="00D750D6" w:rsidRDefault="00D750D6" w:rsidP="00D750D6">
      <w:pPr>
        <w:spacing w:line="360" w:lineRule="auto"/>
        <w:ind w:firstLineChars="200" w:firstLine="420"/>
      </w:pPr>
      <w:r>
        <w:rPr>
          <w:rFonts w:hint="eastAsia"/>
        </w:rPr>
        <w:t>第四节</w:t>
      </w:r>
      <w:r>
        <w:t xml:space="preserve"> 十三五规划将为分子诊断行业找到新的增长点</w:t>
      </w:r>
    </w:p>
    <w:p w14:paraId="7A3AAC80" w14:textId="77777777" w:rsidR="00D750D6" w:rsidRDefault="00D750D6" w:rsidP="00D750D6">
      <w:pPr>
        <w:spacing w:line="360" w:lineRule="auto"/>
        <w:ind w:firstLineChars="200" w:firstLine="420"/>
      </w:pPr>
    </w:p>
    <w:p w14:paraId="04A37DC7" w14:textId="77777777" w:rsidR="00D750D6" w:rsidRPr="00D750D6" w:rsidRDefault="00D750D6" w:rsidP="00D750D6">
      <w:pPr>
        <w:spacing w:line="360" w:lineRule="auto"/>
        <w:ind w:firstLineChars="200" w:firstLine="420"/>
        <w:rPr>
          <w:b/>
          <w:bCs/>
        </w:rPr>
      </w:pPr>
      <w:r w:rsidRPr="00D750D6">
        <w:rPr>
          <w:rFonts w:hint="eastAsia"/>
          <w:b/>
          <w:bCs/>
        </w:rPr>
        <w:t>第十二章</w:t>
      </w:r>
      <w:r w:rsidRPr="00D750D6">
        <w:rPr>
          <w:b/>
          <w:bCs/>
        </w:rPr>
        <w:t xml:space="preserve"> 分子诊断行业十三五市场发展机遇</w:t>
      </w:r>
    </w:p>
    <w:p w14:paraId="0F1CE1F6" w14:textId="77777777" w:rsidR="00D750D6" w:rsidRDefault="00D750D6" w:rsidP="00D750D6">
      <w:pPr>
        <w:spacing w:line="360" w:lineRule="auto"/>
        <w:ind w:firstLineChars="200" w:firstLine="420"/>
      </w:pPr>
      <w:r>
        <w:rPr>
          <w:rFonts w:hint="eastAsia"/>
        </w:rPr>
        <w:t>第一节</w:t>
      </w:r>
      <w:r>
        <w:t xml:space="preserve"> 一带一路战略下行业发展机遇</w:t>
      </w:r>
    </w:p>
    <w:p w14:paraId="755D7828" w14:textId="77777777" w:rsidR="00D750D6" w:rsidRDefault="00D750D6" w:rsidP="00D750D6">
      <w:pPr>
        <w:spacing w:line="360" w:lineRule="auto"/>
        <w:ind w:firstLineChars="200" w:firstLine="420"/>
      </w:pPr>
      <w:r>
        <w:rPr>
          <w:rFonts w:hint="eastAsia"/>
        </w:rPr>
        <w:t>一、一带一路战略基本概况</w:t>
      </w:r>
    </w:p>
    <w:p w14:paraId="72683FEC" w14:textId="77777777" w:rsidR="00D750D6" w:rsidRDefault="00D750D6" w:rsidP="00D750D6">
      <w:pPr>
        <w:spacing w:line="360" w:lineRule="auto"/>
        <w:ind w:firstLineChars="200" w:firstLine="420"/>
      </w:pPr>
      <w:r>
        <w:rPr>
          <w:rFonts w:hint="eastAsia"/>
        </w:rPr>
        <w:lastRenderedPageBreak/>
        <w:t>二、一带一路战略实施进度</w:t>
      </w:r>
    </w:p>
    <w:p w14:paraId="716F1114" w14:textId="77777777" w:rsidR="00D750D6" w:rsidRDefault="00D750D6" w:rsidP="00D750D6">
      <w:pPr>
        <w:spacing w:line="360" w:lineRule="auto"/>
        <w:ind w:firstLineChars="200" w:firstLine="420"/>
      </w:pPr>
      <w:r>
        <w:rPr>
          <w:rFonts w:hint="eastAsia"/>
        </w:rPr>
        <w:t>三、一带一路战略预期目标</w:t>
      </w:r>
    </w:p>
    <w:p w14:paraId="0B119161" w14:textId="77777777" w:rsidR="00D750D6" w:rsidRDefault="00D750D6" w:rsidP="00D750D6">
      <w:pPr>
        <w:spacing w:line="360" w:lineRule="auto"/>
        <w:ind w:firstLineChars="200" w:firstLine="420"/>
      </w:pPr>
      <w:r>
        <w:rPr>
          <w:rFonts w:hint="eastAsia"/>
        </w:rPr>
        <w:t>四、一带一路战略对行业影响分析</w:t>
      </w:r>
    </w:p>
    <w:p w14:paraId="59EEDF12" w14:textId="77777777" w:rsidR="00D750D6" w:rsidRDefault="00D750D6" w:rsidP="00D750D6">
      <w:pPr>
        <w:spacing w:line="360" w:lineRule="auto"/>
        <w:ind w:firstLineChars="200" w:firstLine="420"/>
      </w:pPr>
      <w:r>
        <w:rPr>
          <w:rFonts w:hint="eastAsia"/>
        </w:rPr>
        <w:t>五、一带一路战略下行业盈利模式</w:t>
      </w:r>
    </w:p>
    <w:p w14:paraId="16D32CC0" w14:textId="77777777" w:rsidR="00D750D6" w:rsidRDefault="00D750D6" w:rsidP="00D750D6">
      <w:pPr>
        <w:spacing w:line="360" w:lineRule="auto"/>
        <w:ind w:firstLineChars="200" w:firstLine="420"/>
      </w:pPr>
      <w:r>
        <w:rPr>
          <w:rFonts w:hint="eastAsia"/>
        </w:rPr>
        <w:t>六、一带一路战略下行业机遇分析</w:t>
      </w:r>
    </w:p>
    <w:p w14:paraId="39671102" w14:textId="3BF0900E" w:rsidR="00D750D6" w:rsidRDefault="00D750D6" w:rsidP="00D750D6">
      <w:pPr>
        <w:spacing w:line="360" w:lineRule="auto"/>
        <w:ind w:firstLineChars="200" w:firstLine="420"/>
      </w:pPr>
      <w:r>
        <w:rPr>
          <w:rFonts w:hint="eastAsia"/>
        </w:rPr>
        <w:t>第二节</w:t>
      </w:r>
      <w:r>
        <w:t xml:space="preserve"> 互联网+战略下行业发展机遇</w:t>
      </w:r>
    </w:p>
    <w:p w14:paraId="4885A252" w14:textId="77777777" w:rsidR="00D750D6" w:rsidRDefault="00D750D6" w:rsidP="00D750D6">
      <w:pPr>
        <w:spacing w:line="360" w:lineRule="auto"/>
        <w:ind w:firstLineChars="200" w:firstLine="420"/>
      </w:pPr>
      <w:r>
        <w:rPr>
          <w:rFonts w:hint="eastAsia"/>
        </w:rPr>
        <w:t>一、互联网</w:t>
      </w:r>
      <w:r>
        <w:t>+战略基本定义概念</w:t>
      </w:r>
    </w:p>
    <w:p w14:paraId="24E247F7" w14:textId="77777777" w:rsidR="00D750D6" w:rsidRDefault="00D750D6" w:rsidP="00D750D6">
      <w:pPr>
        <w:spacing w:line="360" w:lineRule="auto"/>
        <w:ind w:firstLineChars="200" w:firstLine="420"/>
      </w:pPr>
      <w:r>
        <w:rPr>
          <w:rFonts w:hint="eastAsia"/>
        </w:rPr>
        <w:t>二、互联网</w:t>
      </w:r>
      <w:r>
        <w:t>+战略基本特点分析</w:t>
      </w:r>
    </w:p>
    <w:p w14:paraId="5DF7F3AB" w14:textId="77777777" w:rsidR="00D750D6" w:rsidRDefault="00D750D6" w:rsidP="00D750D6">
      <w:pPr>
        <w:spacing w:line="360" w:lineRule="auto"/>
        <w:ind w:firstLineChars="200" w:firstLine="420"/>
      </w:pPr>
      <w:r>
        <w:rPr>
          <w:rFonts w:hint="eastAsia"/>
        </w:rPr>
        <w:t>三、互联网</w:t>
      </w:r>
      <w:r>
        <w:t>+战略行业应用领域</w:t>
      </w:r>
    </w:p>
    <w:p w14:paraId="555B1F51" w14:textId="77777777" w:rsidR="00D750D6" w:rsidRDefault="00D750D6" w:rsidP="00D750D6">
      <w:pPr>
        <w:spacing w:line="360" w:lineRule="auto"/>
        <w:ind w:firstLineChars="200" w:firstLine="420"/>
      </w:pPr>
      <w:r>
        <w:rPr>
          <w:rFonts w:hint="eastAsia"/>
        </w:rPr>
        <w:t>四、互联网</w:t>
      </w:r>
      <w:r>
        <w:t>+战略行业运营模式</w:t>
      </w:r>
    </w:p>
    <w:p w14:paraId="1629CB3A" w14:textId="77777777" w:rsidR="00D750D6" w:rsidRDefault="00D750D6" w:rsidP="00D750D6">
      <w:pPr>
        <w:spacing w:line="360" w:lineRule="auto"/>
        <w:ind w:firstLineChars="200" w:firstLine="420"/>
      </w:pPr>
      <w:r>
        <w:rPr>
          <w:rFonts w:hint="eastAsia"/>
        </w:rPr>
        <w:t>五、互联网</w:t>
      </w:r>
      <w:r>
        <w:t>+战略对行业影响分析</w:t>
      </w:r>
    </w:p>
    <w:p w14:paraId="59CCB139" w14:textId="77777777" w:rsidR="00D750D6" w:rsidRDefault="00D750D6" w:rsidP="00D750D6">
      <w:pPr>
        <w:spacing w:line="360" w:lineRule="auto"/>
        <w:ind w:firstLineChars="200" w:firstLine="420"/>
      </w:pPr>
      <w:r>
        <w:rPr>
          <w:rFonts w:hint="eastAsia"/>
        </w:rPr>
        <w:t>六、互联网</w:t>
      </w:r>
      <w:r>
        <w:t>+战略下行业机遇分析</w:t>
      </w:r>
    </w:p>
    <w:p w14:paraId="614566C7" w14:textId="5C6640B1" w:rsidR="00D750D6" w:rsidRDefault="00D750D6" w:rsidP="00D750D6">
      <w:pPr>
        <w:spacing w:line="360" w:lineRule="auto"/>
        <w:ind w:firstLineChars="200" w:firstLine="420"/>
      </w:pPr>
      <w:r>
        <w:rPr>
          <w:rFonts w:hint="eastAsia"/>
        </w:rPr>
        <w:t>第三节</w:t>
      </w:r>
      <w:r>
        <w:t xml:space="preserve"> 新常态背景下行业发展机遇</w:t>
      </w:r>
    </w:p>
    <w:p w14:paraId="4F4B2C36" w14:textId="77777777" w:rsidR="00D750D6" w:rsidRDefault="00D750D6" w:rsidP="00D750D6">
      <w:pPr>
        <w:spacing w:line="360" w:lineRule="auto"/>
        <w:ind w:firstLineChars="200" w:firstLine="420"/>
      </w:pPr>
      <w:r>
        <w:rPr>
          <w:rFonts w:hint="eastAsia"/>
        </w:rPr>
        <w:t>一、新常态经济下基本内涵定义</w:t>
      </w:r>
    </w:p>
    <w:p w14:paraId="22915839" w14:textId="77777777" w:rsidR="00D750D6" w:rsidRDefault="00D750D6" w:rsidP="00D750D6">
      <w:pPr>
        <w:spacing w:line="360" w:lineRule="auto"/>
        <w:ind w:firstLineChars="200" w:firstLine="420"/>
      </w:pPr>
      <w:r>
        <w:rPr>
          <w:rFonts w:hint="eastAsia"/>
        </w:rPr>
        <w:t>二、新常态经济下发展特点分析</w:t>
      </w:r>
    </w:p>
    <w:p w14:paraId="341B0EFA" w14:textId="77777777" w:rsidR="00D750D6" w:rsidRDefault="00D750D6" w:rsidP="00D750D6">
      <w:pPr>
        <w:spacing w:line="360" w:lineRule="auto"/>
        <w:ind w:firstLineChars="200" w:firstLine="420"/>
      </w:pPr>
      <w:r>
        <w:rPr>
          <w:rFonts w:hint="eastAsia"/>
        </w:rPr>
        <w:t>三、新常态经济对行业影响分析</w:t>
      </w:r>
    </w:p>
    <w:p w14:paraId="4A1A84F8" w14:textId="77777777" w:rsidR="00D750D6" w:rsidRDefault="00D750D6" w:rsidP="00D750D6">
      <w:pPr>
        <w:spacing w:line="360" w:lineRule="auto"/>
        <w:ind w:firstLineChars="200" w:firstLine="420"/>
      </w:pPr>
      <w:r>
        <w:rPr>
          <w:rFonts w:hint="eastAsia"/>
        </w:rPr>
        <w:t>四、新常态经济下行业盈利模式</w:t>
      </w:r>
    </w:p>
    <w:p w14:paraId="28AE6B01" w14:textId="77777777" w:rsidR="00D750D6" w:rsidRDefault="00D750D6" w:rsidP="00D750D6">
      <w:pPr>
        <w:spacing w:line="360" w:lineRule="auto"/>
        <w:ind w:firstLineChars="200" w:firstLine="420"/>
      </w:pPr>
      <w:r>
        <w:rPr>
          <w:rFonts w:hint="eastAsia"/>
        </w:rPr>
        <w:t>五、新常态经济下行业机遇分析</w:t>
      </w:r>
    </w:p>
    <w:p w14:paraId="659C7822" w14:textId="77777777" w:rsidR="00D750D6" w:rsidRDefault="00D750D6" w:rsidP="00D750D6">
      <w:pPr>
        <w:spacing w:line="360" w:lineRule="auto"/>
        <w:ind w:firstLineChars="200" w:firstLine="420"/>
      </w:pPr>
      <w:r>
        <w:rPr>
          <w:rFonts w:hint="eastAsia"/>
        </w:rPr>
        <w:t>六、新常态经济下行业趋势分析</w:t>
      </w:r>
    </w:p>
    <w:p w14:paraId="7497FCF5" w14:textId="464BD0F7" w:rsidR="00D750D6" w:rsidRDefault="00D750D6" w:rsidP="00D750D6">
      <w:pPr>
        <w:spacing w:line="360" w:lineRule="auto"/>
        <w:ind w:firstLineChars="200" w:firstLine="420"/>
      </w:pPr>
      <w:r>
        <w:rPr>
          <w:rFonts w:hint="eastAsia"/>
        </w:rPr>
        <w:t>第四节</w:t>
      </w:r>
      <w:r>
        <w:t xml:space="preserve"> 工业4.0背景下行业发展机遇</w:t>
      </w:r>
    </w:p>
    <w:p w14:paraId="7141B116" w14:textId="77777777" w:rsidR="00D750D6" w:rsidRDefault="00D750D6" w:rsidP="00D750D6">
      <w:pPr>
        <w:spacing w:line="360" w:lineRule="auto"/>
        <w:ind w:firstLineChars="200" w:firstLine="420"/>
      </w:pPr>
      <w:r>
        <w:rPr>
          <w:rFonts w:hint="eastAsia"/>
        </w:rPr>
        <w:t>一、工业</w:t>
      </w:r>
      <w:r>
        <w:t>4.0基本内涵定义</w:t>
      </w:r>
    </w:p>
    <w:p w14:paraId="56F61FFF" w14:textId="77777777" w:rsidR="00D750D6" w:rsidRDefault="00D750D6" w:rsidP="00D750D6">
      <w:pPr>
        <w:spacing w:line="360" w:lineRule="auto"/>
        <w:ind w:firstLineChars="200" w:firstLine="420"/>
      </w:pPr>
      <w:r>
        <w:rPr>
          <w:rFonts w:hint="eastAsia"/>
        </w:rPr>
        <w:t>二、工业</w:t>
      </w:r>
      <w:r>
        <w:t>4.0经济发展整体目标</w:t>
      </w:r>
    </w:p>
    <w:p w14:paraId="2EAEA98F" w14:textId="77777777" w:rsidR="00D750D6" w:rsidRDefault="00D750D6" w:rsidP="00D750D6">
      <w:pPr>
        <w:spacing w:line="360" w:lineRule="auto"/>
        <w:ind w:firstLineChars="200" w:firstLine="420"/>
      </w:pPr>
      <w:r>
        <w:rPr>
          <w:rFonts w:hint="eastAsia"/>
        </w:rPr>
        <w:t>三、工业</w:t>
      </w:r>
      <w:r>
        <w:t>4.0战略对行业影响分析</w:t>
      </w:r>
    </w:p>
    <w:p w14:paraId="3E3BB11D" w14:textId="77777777" w:rsidR="00D750D6" w:rsidRDefault="00D750D6" w:rsidP="00D750D6">
      <w:pPr>
        <w:spacing w:line="360" w:lineRule="auto"/>
        <w:ind w:firstLineChars="200" w:firstLine="420"/>
      </w:pPr>
      <w:r>
        <w:rPr>
          <w:rFonts w:hint="eastAsia"/>
        </w:rPr>
        <w:t>四、工业</w:t>
      </w:r>
      <w:r>
        <w:t>4.0背景下行业盈利模式</w:t>
      </w:r>
    </w:p>
    <w:p w14:paraId="7D7EFE74" w14:textId="77777777" w:rsidR="00D750D6" w:rsidRDefault="00D750D6" w:rsidP="00D750D6">
      <w:pPr>
        <w:spacing w:line="360" w:lineRule="auto"/>
        <w:ind w:firstLineChars="200" w:firstLine="420"/>
      </w:pPr>
      <w:r>
        <w:rPr>
          <w:rFonts w:hint="eastAsia"/>
        </w:rPr>
        <w:t>五、工业</w:t>
      </w:r>
      <w:r>
        <w:t>4.0背景下行业机遇分析</w:t>
      </w:r>
    </w:p>
    <w:p w14:paraId="44C57FE3" w14:textId="23E750AE" w:rsidR="00D750D6" w:rsidRDefault="00D750D6" w:rsidP="00D750D6">
      <w:pPr>
        <w:spacing w:line="360" w:lineRule="auto"/>
        <w:ind w:firstLineChars="200" w:firstLine="420"/>
      </w:pPr>
      <w:r>
        <w:rPr>
          <w:rFonts w:hint="eastAsia"/>
        </w:rPr>
        <w:t>六、工业</w:t>
      </w:r>
      <w:r>
        <w:t>4.0背景下行业趋势分析</w:t>
      </w:r>
    </w:p>
    <w:p w14:paraId="7C0EE632" w14:textId="77777777" w:rsidR="00D750D6" w:rsidRDefault="00D750D6" w:rsidP="00D750D6">
      <w:pPr>
        <w:spacing w:line="360" w:lineRule="auto"/>
        <w:ind w:firstLineChars="200" w:firstLine="420"/>
      </w:pPr>
    </w:p>
    <w:p w14:paraId="43201E6C" w14:textId="0BF4AE0A" w:rsidR="00D750D6" w:rsidRPr="00D750D6" w:rsidRDefault="00D750D6" w:rsidP="00D750D6">
      <w:pPr>
        <w:spacing w:line="360" w:lineRule="auto"/>
        <w:ind w:firstLineChars="200" w:firstLine="420"/>
        <w:rPr>
          <w:b/>
          <w:bCs/>
        </w:rPr>
      </w:pPr>
      <w:r w:rsidRPr="00D750D6">
        <w:rPr>
          <w:rFonts w:hint="eastAsia"/>
          <w:b/>
          <w:bCs/>
        </w:rPr>
        <w:t>第十三章</w:t>
      </w:r>
      <w:r w:rsidRPr="00D750D6">
        <w:rPr>
          <w:b/>
          <w:bCs/>
        </w:rPr>
        <w:t xml:space="preserve"> 十三五期间分子诊断行业投资价值评估分析</w:t>
      </w:r>
    </w:p>
    <w:p w14:paraId="423BF7C4" w14:textId="77777777" w:rsidR="00D750D6" w:rsidRDefault="00D750D6" w:rsidP="00D750D6">
      <w:pPr>
        <w:spacing w:line="360" w:lineRule="auto"/>
        <w:ind w:firstLineChars="200" w:firstLine="420"/>
      </w:pPr>
      <w:r>
        <w:rPr>
          <w:rFonts w:hint="eastAsia"/>
        </w:rPr>
        <w:t>第一节</w:t>
      </w:r>
      <w:r>
        <w:t xml:space="preserve"> 分子诊断行业投资特性分析</w:t>
      </w:r>
    </w:p>
    <w:p w14:paraId="7EEF7E9E" w14:textId="77777777" w:rsidR="00D750D6" w:rsidRDefault="00D750D6" w:rsidP="00D750D6">
      <w:pPr>
        <w:spacing w:line="360" w:lineRule="auto"/>
        <w:ind w:firstLineChars="200" w:firstLine="420"/>
      </w:pPr>
      <w:r>
        <w:rPr>
          <w:rFonts w:hint="eastAsia"/>
        </w:rPr>
        <w:t>一、分子诊断行业进入壁垒分析</w:t>
      </w:r>
    </w:p>
    <w:p w14:paraId="634922BB" w14:textId="77777777" w:rsidR="00D750D6" w:rsidRDefault="00D750D6" w:rsidP="00D750D6">
      <w:pPr>
        <w:spacing w:line="360" w:lineRule="auto"/>
        <w:ind w:firstLineChars="200" w:firstLine="420"/>
      </w:pPr>
      <w:r>
        <w:rPr>
          <w:rFonts w:hint="eastAsia"/>
        </w:rPr>
        <w:lastRenderedPageBreak/>
        <w:t>二、分子诊断行业盈利因素分析</w:t>
      </w:r>
    </w:p>
    <w:p w14:paraId="5CB13AEF" w14:textId="77777777" w:rsidR="00D750D6" w:rsidRDefault="00D750D6" w:rsidP="00D750D6">
      <w:pPr>
        <w:spacing w:line="360" w:lineRule="auto"/>
        <w:ind w:firstLineChars="200" w:firstLine="420"/>
      </w:pPr>
      <w:r>
        <w:rPr>
          <w:rFonts w:hint="eastAsia"/>
        </w:rPr>
        <w:t>三、分子诊断行业盈利模式分析</w:t>
      </w:r>
    </w:p>
    <w:p w14:paraId="5F3C020B" w14:textId="07C6477D" w:rsidR="00D750D6" w:rsidRDefault="00D750D6" w:rsidP="00D750D6">
      <w:pPr>
        <w:spacing w:line="360" w:lineRule="auto"/>
        <w:ind w:firstLineChars="200" w:firstLine="420"/>
      </w:pPr>
      <w:r>
        <w:rPr>
          <w:rFonts w:hint="eastAsia"/>
        </w:rPr>
        <w:t>第二节</w:t>
      </w:r>
      <w:r>
        <w:t xml:space="preserve"> 十三五期间分子诊断行业发展的影响因素</w:t>
      </w:r>
    </w:p>
    <w:p w14:paraId="1BEE6193" w14:textId="77777777" w:rsidR="00D750D6" w:rsidRDefault="00D750D6" w:rsidP="00D750D6">
      <w:pPr>
        <w:spacing w:line="360" w:lineRule="auto"/>
        <w:ind w:firstLineChars="200" w:firstLine="420"/>
      </w:pPr>
      <w:r>
        <w:rPr>
          <w:rFonts w:hint="eastAsia"/>
        </w:rPr>
        <w:t>一、有利因素</w:t>
      </w:r>
    </w:p>
    <w:p w14:paraId="6DFAAD2F" w14:textId="77777777" w:rsidR="00D750D6" w:rsidRDefault="00D750D6" w:rsidP="00D750D6">
      <w:pPr>
        <w:spacing w:line="360" w:lineRule="auto"/>
        <w:ind w:firstLineChars="200" w:firstLine="420"/>
      </w:pPr>
      <w:r>
        <w:rPr>
          <w:rFonts w:hint="eastAsia"/>
        </w:rPr>
        <w:t>二、不利因素</w:t>
      </w:r>
    </w:p>
    <w:p w14:paraId="787DC9C7" w14:textId="232217E0" w:rsidR="00D750D6" w:rsidRDefault="00D750D6" w:rsidP="00D750D6">
      <w:pPr>
        <w:spacing w:line="360" w:lineRule="auto"/>
        <w:ind w:firstLineChars="200" w:firstLine="420"/>
      </w:pPr>
      <w:r>
        <w:rPr>
          <w:rFonts w:hint="eastAsia"/>
        </w:rPr>
        <w:t>第三节</w:t>
      </w:r>
      <w:r>
        <w:t xml:space="preserve"> 十三五期间分子诊断行业投资价值评估分析</w:t>
      </w:r>
    </w:p>
    <w:p w14:paraId="6A3BA193" w14:textId="77777777" w:rsidR="00D750D6" w:rsidRDefault="00D750D6" w:rsidP="00D750D6">
      <w:pPr>
        <w:spacing w:line="360" w:lineRule="auto"/>
        <w:ind w:firstLineChars="200" w:firstLine="420"/>
      </w:pPr>
      <w:r>
        <w:rPr>
          <w:rFonts w:hint="eastAsia"/>
        </w:rPr>
        <w:t>一、行业投资效益分析</w:t>
      </w:r>
    </w:p>
    <w:p w14:paraId="3457455B" w14:textId="77777777" w:rsidR="00D750D6" w:rsidRDefault="00D750D6" w:rsidP="00D750D6">
      <w:pPr>
        <w:spacing w:line="360" w:lineRule="auto"/>
        <w:ind w:firstLineChars="200" w:firstLine="420"/>
      </w:pPr>
      <w:r>
        <w:rPr>
          <w:rFonts w:hint="eastAsia"/>
        </w:rPr>
        <w:t>二、产业发展的空白点分析</w:t>
      </w:r>
    </w:p>
    <w:p w14:paraId="63DD6007" w14:textId="77777777" w:rsidR="00D750D6" w:rsidRDefault="00D750D6" w:rsidP="00D750D6">
      <w:pPr>
        <w:spacing w:line="360" w:lineRule="auto"/>
        <w:ind w:firstLineChars="200" w:firstLine="420"/>
      </w:pPr>
      <w:r>
        <w:rPr>
          <w:rFonts w:hint="eastAsia"/>
        </w:rPr>
        <w:t>三、投资回报率比较高的投资方向</w:t>
      </w:r>
    </w:p>
    <w:p w14:paraId="78EB0489" w14:textId="77777777" w:rsidR="00D750D6" w:rsidRDefault="00D750D6" w:rsidP="00D750D6">
      <w:pPr>
        <w:spacing w:line="360" w:lineRule="auto"/>
        <w:ind w:firstLineChars="200" w:firstLine="420"/>
      </w:pPr>
      <w:r>
        <w:rPr>
          <w:rFonts w:hint="eastAsia"/>
        </w:rPr>
        <w:t>四、新进入者应注意的障碍因素</w:t>
      </w:r>
    </w:p>
    <w:p w14:paraId="7A477E8C" w14:textId="3EB9CC9A" w:rsidR="00D750D6" w:rsidRDefault="00D750D6" w:rsidP="00D750D6">
      <w:pPr>
        <w:spacing w:line="360" w:lineRule="auto"/>
        <w:ind w:firstLineChars="200" w:firstLine="420"/>
      </w:pPr>
      <w:r>
        <w:rPr>
          <w:rFonts w:hint="eastAsia"/>
        </w:rPr>
        <w:t>第四节</w:t>
      </w:r>
      <w:r>
        <w:t xml:space="preserve"> 十三五中国分子诊断行业投资收益预测</w:t>
      </w:r>
    </w:p>
    <w:p w14:paraId="5F4EAC58" w14:textId="77777777" w:rsidR="00D750D6" w:rsidRDefault="00D750D6" w:rsidP="00D750D6">
      <w:pPr>
        <w:spacing w:line="360" w:lineRule="auto"/>
        <w:ind w:firstLineChars="200" w:firstLine="420"/>
      </w:pPr>
      <w:r>
        <w:rPr>
          <w:rFonts w:hint="eastAsia"/>
        </w:rPr>
        <w:t>一、预测理论依据</w:t>
      </w:r>
    </w:p>
    <w:p w14:paraId="0ECF26D7" w14:textId="77777777" w:rsidR="00D750D6" w:rsidRDefault="00D750D6" w:rsidP="00D750D6">
      <w:pPr>
        <w:spacing w:line="360" w:lineRule="auto"/>
        <w:ind w:firstLineChars="200" w:firstLine="420"/>
      </w:pPr>
      <w:r>
        <w:rPr>
          <w:rFonts w:hint="eastAsia"/>
        </w:rPr>
        <w:t>二、十三五中国分子诊断行业总产值预测</w:t>
      </w:r>
    </w:p>
    <w:p w14:paraId="0FC71245" w14:textId="77777777" w:rsidR="00D750D6" w:rsidRDefault="00D750D6" w:rsidP="00D750D6">
      <w:pPr>
        <w:spacing w:line="360" w:lineRule="auto"/>
        <w:ind w:firstLineChars="200" w:firstLine="420"/>
      </w:pPr>
      <w:r>
        <w:rPr>
          <w:rFonts w:hint="eastAsia"/>
        </w:rPr>
        <w:t>三、十三五中国分子诊断行业销售收入预测</w:t>
      </w:r>
    </w:p>
    <w:p w14:paraId="26FDF0E5" w14:textId="77777777" w:rsidR="00D750D6" w:rsidRDefault="00D750D6" w:rsidP="00D750D6">
      <w:pPr>
        <w:spacing w:line="360" w:lineRule="auto"/>
        <w:ind w:firstLineChars="200" w:firstLine="420"/>
      </w:pPr>
      <w:r>
        <w:rPr>
          <w:rFonts w:hint="eastAsia"/>
        </w:rPr>
        <w:t>四、十三五中国分子诊断行业利润总额预测</w:t>
      </w:r>
    </w:p>
    <w:p w14:paraId="20B16FC6" w14:textId="77777777" w:rsidR="00D750D6" w:rsidRDefault="00D750D6" w:rsidP="00D750D6">
      <w:pPr>
        <w:spacing w:line="360" w:lineRule="auto"/>
        <w:ind w:firstLineChars="200" w:firstLine="420"/>
      </w:pPr>
      <w:r>
        <w:rPr>
          <w:rFonts w:hint="eastAsia"/>
        </w:rPr>
        <w:t>五、十三五中国分子诊断行业总资产预测</w:t>
      </w:r>
    </w:p>
    <w:p w14:paraId="1FDBDAE7" w14:textId="770F4AB1" w:rsidR="00D750D6" w:rsidRDefault="00D750D6" w:rsidP="00D750D6">
      <w:pPr>
        <w:spacing w:line="360" w:lineRule="auto"/>
        <w:ind w:firstLineChars="200" w:firstLine="420"/>
      </w:pPr>
      <w:r>
        <w:rPr>
          <w:rFonts w:hint="eastAsia"/>
        </w:rPr>
        <w:t>第五节</w:t>
      </w:r>
      <w:r>
        <w:t xml:space="preserve"> 十三五行业投资策略措施</w:t>
      </w:r>
    </w:p>
    <w:p w14:paraId="4133F68E" w14:textId="77777777" w:rsidR="00D750D6" w:rsidRDefault="00D750D6" w:rsidP="00D750D6">
      <w:pPr>
        <w:spacing w:line="360" w:lineRule="auto"/>
        <w:ind w:firstLineChars="200" w:firstLine="420"/>
      </w:pPr>
      <w:r>
        <w:rPr>
          <w:rFonts w:hint="eastAsia"/>
        </w:rPr>
        <w:t>一、行业发展政策措施</w:t>
      </w:r>
    </w:p>
    <w:p w14:paraId="1DC821CF" w14:textId="77777777" w:rsidR="00D750D6" w:rsidRDefault="00D750D6" w:rsidP="00D750D6">
      <w:pPr>
        <w:spacing w:line="360" w:lineRule="auto"/>
        <w:ind w:firstLineChars="200" w:firstLine="420"/>
      </w:pPr>
      <w:r>
        <w:rPr>
          <w:rFonts w:hint="eastAsia"/>
        </w:rPr>
        <w:t>二、行业发展技术措施</w:t>
      </w:r>
    </w:p>
    <w:p w14:paraId="3BF0E754" w14:textId="77777777" w:rsidR="00D750D6" w:rsidRDefault="00D750D6" w:rsidP="00D750D6">
      <w:pPr>
        <w:spacing w:line="360" w:lineRule="auto"/>
        <w:ind w:firstLineChars="200" w:firstLine="420"/>
      </w:pPr>
      <w:r>
        <w:rPr>
          <w:rFonts w:hint="eastAsia"/>
        </w:rPr>
        <w:t>三、行业发展人才措施</w:t>
      </w:r>
    </w:p>
    <w:p w14:paraId="070B88E1" w14:textId="21C5CA5C" w:rsidR="00D750D6" w:rsidRPr="00D750D6" w:rsidRDefault="00D750D6" w:rsidP="00D750D6">
      <w:pPr>
        <w:spacing w:line="360" w:lineRule="auto"/>
        <w:ind w:firstLineChars="200" w:firstLine="420"/>
      </w:pPr>
      <w:r>
        <w:rPr>
          <w:rFonts w:hint="eastAsia"/>
        </w:rPr>
        <w:t>四、行业发展资金扶持措施</w:t>
      </w:r>
    </w:p>
    <w:sectPr w:rsidR="00D750D6" w:rsidRPr="00D750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3AE06" w14:textId="77777777" w:rsidR="00AF4099" w:rsidRDefault="00AF4099" w:rsidP="00A854CD">
      <w:r>
        <w:separator/>
      </w:r>
    </w:p>
  </w:endnote>
  <w:endnote w:type="continuationSeparator" w:id="0">
    <w:p w14:paraId="37DA955E" w14:textId="77777777" w:rsidR="00AF4099" w:rsidRDefault="00AF4099" w:rsidP="00A8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3203A" w14:textId="77777777" w:rsidR="00AF4099" w:rsidRDefault="00AF4099" w:rsidP="00A854CD">
      <w:r>
        <w:separator/>
      </w:r>
    </w:p>
  </w:footnote>
  <w:footnote w:type="continuationSeparator" w:id="0">
    <w:p w14:paraId="05D26B63" w14:textId="77777777" w:rsidR="00AF4099" w:rsidRDefault="00AF4099" w:rsidP="00A85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49"/>
    <w:rsid w:val="00027146"/>
    <w:rsid w:val="00275EB8"/>
    <w:rsid w:val="002E53E1"/>
    <w:rsid w:val="002E6249"/>
    <w:rsid w:val="0044340C"/>
    <w:rsid w:val="00A854CD"/>
    <w:rsid w:val="00AE2E83"/>
    <w:rsid w:val="00AF4099"/>
    <w:rsid w:val="00B0473A"/>
    <w:rsid w:val="00D7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0645F"/>
  <w15:chartTrackingRefBased/>
  <w15:docId w15:val="{52AFE559-5AFF-409A-9F41-075728D7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4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54CD"/>
    <w:rPr>
      <w:sz w:val="18"/>
      <w:szCs w:val="18"/>
    </w:rPr>
  </w:style>
  <w:style w:type="paragraph" w:styleId="a5">
    <w:name w:val="footer"/>
    <w:basedOn w:val="a"/>
    <w:link w:val="a6"/>
    <w:uiPriority w:val="99"/>
    <w:unhideWhenUsed/>
    <w:rsid w:val="00A854CD"/>
    <w:pPr>
      <w:tabs>
        <w:tab w:val="center" w:pos="4153"/>
        <w:tab w:val="right" w:pos="8306"/>
      </w:tabs>
      <w:snapToGrid w:val="0"/>
      <w:jc w:val="left"/>
    </w:pPr>
    <w:rPr>
      <w:sz w:val="18"/>
      <w:szCs w:val="18"/>
    </w:rPr>
  </w:style>
  <w:style w:type="character" w:customStyle="1" w:styleId="a6">
    <w:name w:val="页脚 字符"/>
    <w:basedOn w:val="a0"/>
    <w:link w:val="a5"/>
    <w:uiPriority w:val="99"/>
    <w:rsid w:val="00A854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B48B38-DAA8-486E-A93A-02626376E60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zh-CN" altLang="en-US"/>
        </a:p>
      </dgm:t>
    </dgm:pt>
    <dgm:pt modelId="{093AFC7C-B166-4515-9265-779BC212B0F5}">
      <dgm:prSet phldrT="[文本]"/>
      <dgm:spPr/>
      <dgm:t>
        <a:bodyPr/>
        <a:lstStyle/>
        <a:p>
          <a:r>
            <a:rPr lang="zh-CN" altLang="en-US"/>
            <a:t>受监管政策的制约、摸索中发展</a:t>
          </a:r>
        </a:p>
      </dgm:t>
    </dgm:pt>
    <dgm:pt modelId="{5AE110D1-BCAB-4D08-BDA7-7AED498A6B10}" type="parTrans" cxnId="{B293FBFF-24E0-49F0-B77B-9B7D342C6ADC}">
      <dgm:prSet/>
      <dgm:spPr/>
      <dgm:t>
        <a:bodyPr/>
        <a:lstStyle/>
        <a:p>
          <a:endParaRPr lang="zh-CN" altLang="en-US"/>
        </a:p>
      </dgm:t>
    </dgm:pt>
    <dgm:pt modelId="{C504D7ED-7039-473E-8568-E01F5ACB552B}" type="sibTrans" cxnId="{B293FBFF-24E0-49F0-B77B-9B7D342C6ADC}">
      <dgm:prSet/>
      <dgm:spPr/>
      <dgm:t>
        <a:bodyPr/>
        <a:lstStyle/>
        <a:p>
          <a:endParaRPr lang="zh-CN" altLang="en-US"/>
        </a:p>
      </dgm:t>
    </dgm:pt>
    <dgm:pt modelId="{905020D7-8A6B-478A-B071-78D9CBEDA1B7}">
      <dgm:prSet phldrT="[文本]"/>
      <dgm:spPr/>
      <dgm:t>
        <a:bodyPr/>
        <a:lstStyle/>
        <a:p>
          <a:r>
            <a:rPr lang="zh-CN" altLang="en-US"/>
            <a:t>临床指导意见成为医务工作者面对的巨大挑战</a:t>
          </a:r>
        </a:p>
      </dgm:t>
    </dgm:pt>
    <dgm:pt modelId="{1BB3735F-390A-4624-B05B-4CB151A021DC}" type="parTrans" cxnId="{EA774A95-14DA-47AE-9C96-0476CE8CDF42}">
      <dgm:prSet/>
      <dgm:spPr/>
      <dgm:t>
        <a:bodyPr/>
        <a:lstStyle/>
        <a:p>
          <a:endParaRPr lang="zh-CN" altLang="en-US"/>
        </a:p>
      </dgm:t>
    </dgm:pt>
    <dgm:pt modelId="{86419BB0-967B-40AE-9140-0498E4E95FD7}" type="sibTrans" cxnId="{EA774A95-14DA-47AE-9C96-0476CE8CDF42}">
      <dgm:prSet/>
      <dgm:spPr/>
      <dgm:t>
        <a:bodyPr/>
        <a:lstStyle/>
        <a:p>
          <a:endParaRPr lang="zh-CN" altLang="en-US"/>
        </a:p>
      </dgm:t>
    </dgm:pt>
    <dgm:pt modelId="{F77FB014-E66C-4249-B6D2-A35FE17E7769}">
      <dgm:prSet phldrT="[文本]"/>
      <dgm:spPr/>
      <dgm:t>
        <a:bodyPr/>
        <a:lstStyle/>
        <a:p>
          <a:r>
            <a:rPr lang="zh-CN" altLang="en-US"/>
            <a:t>政策环境需进一步加强</a:t>
          </a:r>
        </a:p>
      </dgm:t>
    </dgm:pt>
    <dgm:pt modelId="{81C06307-90BB-41F3-9936-92EE4C40E064}" type="parTrans" cxnId="{AF80CC18-D2EE-41CB-A7B3-72C9922799D5}">
      <dgm:prSet/>
      <dgm:spPr/>
      <dgm:t>
        <a:bodyPr/>
        <a:lstStyle/>
        <a:p>
          <a:endParaRPr lang="zh-CN" altLang="en-US"/>
        </a:p>
      </dgm:t>
    </dgm:pt>
    <dgm:pt modelId="{6DD64F82-B843-4338-A753-537431B1ACED}" type="sibTrans" cxnId="{AF80CC18-D2EE-41CB-A7B3-72C9922799D5}">
      <dgm:prSet/>
      <dgm:spPr/>
      <dgm:t>
        <a:bodyPr/>
        <a:lstStyle/>
        <a:p>
          <a:endParaRPr lang="zh-CN" altLang="en-US"/>
        </a:p>
      </dgm:t>
    </dgm:pt>
    <dgm:pt modelId="{BB27964B-21EF-4309-86DB-DB0D72BEAF3B}">
      <dgm:prSet/>
      <dgm:spPr/>
      <dgm:t>
        <a:bodyPr/>
        <a:lstStyle/>
        <a:p>
          <a:r>
            <a:rPr lang="zh-CN" altLang="en-US"/>
            <a:t>外资赢取先发优势，对国内现有企业造成冲击</a:t>
          </a:r>
        </a:p>
      </dgm:t>
    </dgm:pt>
    <dgm:pt modelId="{D898F33A-3881-4DB8-B8F1-166ECAC51D9F}" type="parTrans" cxnId="{C102ABA1-E347-4246-B28F-29066668794A}">
      <dgm:prSet/>
      <dgm:spPr/>
      <dgm:t>
        <a:bodyPr/>
        <a:lstStyle/>
        <a:p>
          <a:endParaRPr lang="zh-CN" altLang="en-US"/>
        </a:p>
      </dgm:t>
    </dgm:pt>
    <dgm:pt modelId="{4EE50902-C20A-4927-A78C-EBBAE3374F02}" type="sibTrans" cxnId="{C102ABA1-E347-4246-B28F-29066668794A}">
      <dgm:prSet/>
      <dgm:spPr/>
      <dgm:t>
        <a:bodyPr/>
        <a:lstStyle/>
        <a:p>
          <a:endParaRPr lang="zh-CN" altLang="en-US"/>
        </a:p>
      </dgm:t>
    </dgm:pt>
    <dgm:pt modelId="{2FA51F54-903F-4613-9B90-5D61B4E9F145}">
      <dgm:prSet/>
      <dgm:spPr/>
      <dgm:t>
        <a:bodyPr/>
        <a:lstStyle/>
        <a:p>
          <a:r>
            <a:rPr lang="zh-CN" altLang="en-US"/>
            <a:t>本土体外试剂上游专利较少</a:t>
          </a:r>
        </a:p>
      </dgm:t>
    </dgm:pt>
    <dgm:pt modelId="{7D410796-A185-4280-93AB-855DC6367392}" type="parTrans" cxnId="{D2EFD688-263C-46BD-8E97-9FE21EB71C36}">
      <dgm:prSet/>
      <dgm:spPr/>
      <dgm:t>
        <a:bodyPr/>
        <a:lstStyle/>
        <a:p>
          <a:endParaRPr lang="zh-CN" altLang="en-US"/>
        </a:p>
      </dgm:t>
    </dgm:pt>
    <dgm:pt modelId="{7EC0064D-4C1A-4D30-8300-AD88480D15E2}" type="sibTrans" cxnId="{D2EFD688-263C-46BD-8E97-9FE21EB71C36}">
      <dgm:prSet/>
      <dgm:spPr/>
      <dgm:t>
        <a:bodyPr/>
        <a:lstStyle/>
        <a:p>
          <a:endParaRPr lang="zh-CN" altLang="en-US"/>
        </a:p>
      </dgm:t>
    </dgm:pt>
    <dgm:pt modelId="{194EB8ED-65B4-4215-8504-351F706921E3}">
      <dgm:prSet/>
      <dgm:spPr/>
      <dgm:t>
        <a:bodyPr/>
        <a:lstStyle/>
        <a:p>
          <a:r>
            <a:rPr lang="zh-CN" altLang="en-US"/>
            <a:t>技术淘汰风险及泄密风险</a:t>
          </a:r>
        </a:p>
      </dgm:t>
    </dgm:pt>
    <dgm:pt modelId="{830F561B-E023-4341-8AB3-F00705213992}" type="parTrans" cxnId="{D6A2A167-083D-4E53-B27A-0FFCCBCE25DD}">
      <dgm:prSet/>
      <dgm:spPr/>
      <dgm:t>
        <a:bodyPr/>
        <a:lstStyle/>
        <a:p>
          <a:endParaRPr lang="zh-CN" altLang="en-US"/>
        </a:p>
      </dgm:t>
    </dgm:pt>
    <dgm:pt modelId="{D9509DD0-C2C3-4B91-B69A-7F6553B8E780}" type="sibTrans" cxnId="{D6A2A167-083D-4E53-B27A-0FFCCBCE25DD}">
      <dgm:prSet/>
      <dgm:spPr/>
      <dgm:t>
        <a:bodyPr/>
        <a:lstStyle/>
        <a:p>
          <a:endParaRPr lang="zh-CN" altLang="en-US"/>
        </a:p>
      </dgm:t>
    </dgm:pt>
    <dgm:pt modelId="{B5A18A34-87F8-4279-97B2-155ABB92B264}">
      <dgm:prSet/>
      <dgm:spPr/>
      <dgm:t>
        <a:bodyPr/>
        <a:lstStyle/>
        <a:p>
          <a:r>
            <a:rPr lang="zh-CN" altLang="en-US"/>
            <a:t>国家监管问题</a:t>
          </a:r>
        </a:p>
      </dgm:t>
    </dgm:pt>
    <dgm:pt modelId="{89740DFD-3EA9-47AF-9201-5B0755ABE390}" type="parTrans" cxnId="{17804DB8-0FDC-43C9-A03E-1B34AD97B9DA}">
      <dgm:prSet/>
      <dgm:spPr/>
      <dgm:t>
        <a:bodyPr/>
        <a:lstStyle/>
        <a:p>
          <a:endParaRPr lang="zh-CN" altLang="en-US"/>
        </a:p>
      </dgm:t>
    </dgm:pt>
    <dgm:pt modelId="{9B167259-6150-487E-AE66-46C163A4AC87}" type="sibTrans" cxnId="{17804DB8-0FDC-43C9-A03E-1B34AD97B9DA}">
      <dgm:prSet/>
      <dgm:spPr/>
      <dgm:t>
        <a:bodyPr/>
        <a:lstStyle/>
        <a:p>
          <a:endParaRPr lang="zh-CN" altLang="en-US"/>
        </a:p>
      </dgm:t>
    </dgm:pt>
    <dgm:pt modelId="{E1417BA5-F101-4646-855A-63507DDCC15E}" type="pres">
      <dgm:prSet presAssocID="{A8B48B38-DAA8-486E-A93A-02626376E60C}" presName="linear" presStyleCnt="0">
        <dgm:presLayoutVars>
          <dgm:dir/>
          <dgm:animLvl val="lvl"/>
          <dgm:resizeHandles val="exact"/>
        </dgm:presLayoutVars>
      </dgm:prSet>
      <dgm:spPr/>
    </dgm:pt>
    <dgm:pt modelId="{EFB072C4-5B5E-4A08-BEBA-E8BF88092490}" type="pres">
      <dgm:prSet presAssocID="{093AFC7C-B166-4515-9265-779BC212B0F5}" presName="parentLin" presStyleCnt="0"/>
      <dgm:spPr/>
    </dgm:pt>
    <dgm:pt modelId="{0D79CE47-7455-4785-994F-AE7E5FDA358E}" type="pres">
      <dgm:prSet presAssocID="{093AFC7C-B166-4515-9265-779BC212B0F5}" presName="parentLeftMargin" presStyleLbl="node1" presStyleIdx="0" presStyleCnt="7"/>
      <dgm:spPr/>
    </dgm:pt>
    <dgm:pt modelId="{B4DBDC6D-DD0E-4240-A306-350691285280}" type="pres">
      <dgm:prSet presAssocID="{093AFC7C-B166-4515-9265-779BC212B0F5}" presName="parentText" presStyleLbl="node1" presStyleIdx="0" presStyleCnt="7">
        <dgm:presLayoutVars>
          <dgm:chMax val="0"/>
          <dgm:bulletEnabled val="1"/>
        </dgm:presLayoutVars>
      </dgm:prSet>
      <dgm:spPr/>
    </dgm:pt>
    <dgm:pt modelId="{81476F6C-43B8-43B5-B23B-295A45A408D5}" type="pres">
      <dgm:prSet presAssocID="{093AFC7C-B166-4515-9265-779BC212B0F5}" presName="negativeSpace" presStyleCnt="0"/>
      <dgm:spPr/>
    </dgm:pt>
    <dgm:pt modelId="{96709EFE-45B0-436B-B7E7-3594F27DF422}" type="pres">
      <dgm:prSet presAssocID="{093AFC7C-B166-4515-9265-779BC212B0F5}" presName="childText" presStyleLbl="conFgAcc1" presStyleIdx="0" presStyleCnt="7">
        <dgm:presLayoutVars>
          <dgm:bulletEnabled val="1"/>
        </dgm:presLayoutVars>
      </dgm:prSet>
      <dgm:spPr/>
    </dgm:pt>
    <dgm:pt modelId="{BE4E776B-B4BB-4B18-972C-C82558E73A24}" type="pres">
      <dgm:prSet presAssocID="{C504D7ED-7039-473E-8568-E01F5ACB552B}" presName="spaceBetweenRectangles" presStyleCnt="0"/>
      <dgm:spPr/>
    </dgm:pt>
    <dgm:pt modelId="{02B619AA-98FE-46EA-93FF-FC1C302224C2}" type="pres">
      <dgm:prSet presAssocID="{BB27964B-21EF-4309-86DB-DB0D72BEAF3B}" presName="parentLin" presStyleCnt="0"/>
      <dgm:spPr/>
    </dgm:pt>
    <dgm:pt modelId="{DD7B980F-150E-4CCF-A204-6BC56C4A9BB8}" type="pres">
      <dgm:prSet presAssocID="{BB27964B-21EF-4309-86DB-DB0D72BEAF3B}" presName="parentLeftMargin" presStyleLbl="node1" presStyleIdx="0" presStyleCnt="7"/>
      <dgm:spPr/>
    </dgm:pt>
    <dgm:pt modelId="{75A66079-6175-4E71-8F90-D1CB98D33894}" type="pres">
      <dgm:prSet presAssocID="{BB27964B-21EF-4309-86DB-DB0D72BEAF3B}" presName="parentText" presStyleLbl="node1" presStyleIdx="1" presStyleCnt="7">
        <dgm:presLayoutVars>
          <dgm:chMax val="0"/>
          <dgm:bulletEnabled val="1"/>
        </dgm:presLayoutVars>
      </dgm:prSet>
      <dgm:spPr/>
    </dgm:pt>
    <dgm:pt modelId="{8E94E66F-C0CF-4CE5-BDC2-58A133A1A98A}" type="pres">
      <dgm:prSet presAssocID="{BB27964B-21EF-4309-86DB-DB0D72BEAF3B}" presName="negativeSpace" presStyleCnt="0"/>
      <dgm:spPr/>
    </dgm:pt>
    <dgm:pt modelId="{C5830479-2184-4736-B045-A31E1CCCAC2F}" type="pres">
      <dgm:prSet presAssocID="{BB27964B-21EF-4309-86DB-DB0D72BEAF3B}" presName="childText" presStyleLbl="conFgAcc1" presStyleIdx="1" presStyleCnt="7">
        <dgm:presLayoutVars>
          <dgm:bulletEnabled val="1"/>
        </dgm:presLayoutVars>
      </dgm:prSet>
      <dgm:spPr/>
    </dgm:pt>
    <dgm:pt modelId="{A6849387-5DAA-4D03-B6D3-A6670EA85787}" type="pres">
      <dgm:prSet presAssocID="{4EE50902-C20A-4927-A78C-EBBAE3374F02}" presName="spaceBetweenRectangles" presStyleCnt="0"/>
      <dgm:spPr/>
    </dgm:pt>
    <dgm:pt modelId="{E2920B8B-EB1F-4138-A8B5-47955DF02B3E}" type="pres">
      <dgm:prSet presAssocID="{905020D7-8A6B-478A-B071-78D9CBEDA1B7}" presName="parentLin" presStyleCnt="0"/>
      <dgm:spPr/>
    </dgm:pt>
    <dgm:pt modelId="{98AD81FC-22A2-4E82-AEAF-0E8BEF9058BC}" type="pres">
      <dgm:prSet presAssocID="{905020D7-8A6B-478A-B071-78D9CBEDA1B7}" presName="parentLeftMargin" presStyleLbl="node1" presStyleIdx="1" presStyleCnt="7"/>
      <dgm:spPr/>
    </dgm:pt>
    <dgm:pt modelId="{E69D3AC8-325B-4112-915E-31BAA0D983FF}" type="pres">
      <dgm:prSet presAssocID="{905020D7-8A6B-478A-B071-78D9CBEDA1B7}" presName="parentText" presStyleLbl="node1" presStyleIdx="2" presStyleCnt="7">
        <dgm:presLayoutVars>
          <dgm:chMax val="0"/>
          <dgm:bulletEnabled val="1"/>
        </dgm:presLayoutVars>
      </dgm:prSet>
      <dgm:spPr/>
    </dgm:pt>
    <dgm:pt modelId="{E9DF54FB-C3FA-41B4-920E-BC9EF8F215E7}" type="pres">
      <dgm:prSet presAssocID="{905020D7-8A6B-478A-B071-78D9CBEDA1B7}" presName="negativeSpace" presStyleCnt="0"/>
      <dgm:spPr/>
    </dgm:pt>
    <dgm:pt modelId="{527F3B20-944B-435C-BA1F-50D839684E0F}" type="pres">
      <dgm:prSet presAssocID="{905020D7-8A6B-478A-B071-78D9CBEDA1B7}" presName="childText" presStyleLbl="conFgAcc1" presStyleIdx="2" presStyleCnt="7">
        <dgm:presLayoutVars>
          <dgm:bulletEnabled val="1"/>
        </dgm:presLayoutVars>
      </dgm:prSet>
      <dgm:spPr/>
    </dgm:pt>
    <dgm:pt modelId="{36B678C2-1D61-42F9-BC3A-06197607CA25}" type="pres">
      <dgm:prSet presAssocID="{86419BB0-967B-40AE-9140-0498E4E95FD7}" presName="spaceBetweenRectangles" presStyleCnt="0"/>
      <dgm:spPr/>
    </dgm:pt>
    <dgm:pt modelId="{F5E2F6B6-27B3-483E-98E7-A01877AD1467}" type="pres">
      <dgm:prSet presAssocID="{F77FB014-E66C-4249-B6D2-A35FE17E7769}" presName="parentLin" presStyleCnt="0"/>
      <dgm:spPr/>
    </dgm:pt>
    <dgm:pt modelId="{10B1F2BF-88B1-4A1E-9E93-7B3309E84186}" type="pres">
      <dgm:prSet presAssocID="{F77FB014-E66C-4249-B6D2-A35FE17E7769}" presName="parentLeftMargin" presStyleLbl="node1" presStyleIdx="2" presStyleCnt="7"/>
      <dgm:spPr/>
    </dgm:pt>
    <dgm:pt modelId="{BB9CBF26-235E-418B-8CF1-936038FD271E}" type="pres">
      <dgm:prSet presAssocID="{F77FB014-E66C-4249-B6D2-A35FE17E7769}" presName="parentText" presStyleLbl="node1" presStyleIdx="3" presStyleCnt="7">
        <dgm:presLayoutVars>
          <dgm:chMax val="0"/>
          <dgm:bulletEnabled val="1"/>
        </dgm:presLayoutVars>
      </dgm:prSet>
      <dgm:spPr/>
    </dgm:pt>
    <dgm:pt modelId="{D0764FFF-31CE-45B5-8A5A-9F5F732F9C57}" type="pres">
      <dgm:prSet presAssocID="{F77FB014-E66C-4249-B6D2-A35FE17E7769}" presName="negativeSpace" presStyleCnt="0"/>
      <dgm:spPr/>
    </dgm:pt>
    <dgm:pt modelId="{0A2875CD-E69F-4B24-A81E-C1028B969753}" type="pres">
      <dgm:prSet presAssocID="{F77FB014-E66C-4249-B6D2-A35FE17E7769}" presName="childText" presStyleLbl="conFgAcc1" presStyleIdx="3" presStyleCnt="7">
        <dgm:presLayoutVars>
          <dgm:bulletEnabled val="1"/>
        </dgm:presLayoutVars>
      </dgm:prSet>
      <dgm:spPr/>
    </dgm:pt>
    <dgm:pt modelId="{578E4E2C-526F-4E6E-B18F-3C4E36BE3867}" type="pres">
      <dgm:prSet presAssocID="{6DD64F82-B843-4338-A753-537431B1ACED}" presName="spaceBetweenRectangles" presStyleCnt="0"/>
      <dgm:spPr/>
    </dgm:pt>
    <dgm:pt modelId="{1686454F-47A5-4863-83A1-4BE8577AA3B6}" type="pres">
      <dgm:prSet presAssocID="{2FA51F54-903F-4613-9B90-5D61B4E9F145}" presName="parentLin" presStyleCnt="0"/>
      <dgm:spPr/>
    </dgm:pt>
    <dgm:pt modelId="{354F0C6E-DF87-40E0-81AF-39449C36991C}" type="pres">
      <dgm:prSet presAssocID="{2FA51F54-903F-4613-9B90-5D61B4E9F145}" presName="parentLeftMargin" presStyleLbl="node1" presStyleIdx="3" presStyleCnt="7"/>
      <dgm:spPr/>
    </dgm:pt>
    <dgm:pt modelId="{45B3416D-89AE-4BD2-878F-0412B31EC20C}" type="pres">
      <dgm:prSet presAssocID="{2FA51F54-903F-4613-9B90-5D61B4E9F145}" presName="parentText" presStyleLbl="node1" presStyleIdx="4" presStyleCnt="7">
        <dgm:presLayoutVars>
          <dgm:chMax val="0"/>
          <dgm:bulletEnabled val="1"/>
        </dgm:presLayoutVars>
      </dgm:prSet>
      <dgm:spPr/>
    </dgm:pt>
    <dgm:pt modelId="{5E31DDCF-E69F-42E2-A758-DA4D2A06E912}" type="pres">
      <dgm:prSet presAssocID="{2FA51F54-903F-4613-9B90-5D61B4E9F145}" presName="negativeSpace" presStyleCnt="0"/>
      <dgm:spPr/>
    </dgm:pt>
    <dgm:pt modelId="{AEDBE409-98B1-438D-AD25-9BFB76D0F50C}" type="pres">
      <dgm:prSet presAssocID="{2FA51F54-903F-4613-9B90-5D61B4E9F145}" presName="childText" presStyleLbl="conFgAcc1" presStyleIdx="4" presStyleCnt="7">
        <dgm:presLayoutVars>
          <dgm:bulletEnabled val="1"/>
        </dgm:presLayoutVars>
      </dgm:prSet>
      <dgm:spPr/>
    </dgm:pt>
    <dgm:pt modelId="{6F7FFDB4-3C73-4880-B74D-F1A2EF5C3528}" type="pres">
      <dgm:prSet presAssocID="{7EC0064D-4C1A-4D30-8300-AD88480D15E2}" presName="spaceBetweenRectangles" presStyleCnt="0"/>
      <dgm:spPr/>
    </dgm:pt>
    <dgm:pt modelId="{525F7D5A-A2B1-4C9C-B197-7603058E4A31}" type="pres">
      <dgm:prSet presAssocID="{194EB8ED-65B4-4215-8504-351F706921E3}" presName="parentLin" presStyleCnt="0"/>
      <dgm:spPr/>
    </dgm:pt>
    <dgm:pt modelId="{E1B8A7B6-D979-416B-947A-39F2AFC600FA}" type="pres">
      <dgm:prSet presAssocID="{194EB8ED-65B4-4215-8504-351F706921E3}" presName="parentLeftMargin" presStyleLbl="node1" presStyleIdx="4" presStyleCnt="7"/>
      <dgm:spPr/>
    </dgm:pt>
    <dgm:pt modelId="{3AB388EF-89B9-4331-BD43-B2CA7725F6D6}" type="pres">
      <dgm:prSet presAssocID="{194EB8ED-65B4-4215-8504-351F706921E3}" presName="parentText" presStyleLbl="node1" presStyleIdx="5" presStyleCnt="7">
        <dgm:presLayoutVars>
          <dgm:chMax val="0"/>
          <dgm:bulletEnabled val="1"/>
        </dgm:presLayoutVars>
      </dgm:prSet>
      <dgm:spPr/>
    </dgm:pt>
    <dgm:pt modelId="{726F2E58-BF40-4EA4-A3EC-111037F2BF42}" type="pres">
      <dgm:prSet presAssocID="{194EB8ED-65B4-4215-8504-351F706921E3}" presName="negativeSpace" presStyleCnt="0"/>
      <dgm:spPr/>
    </dgm:pt>
    <dgm:pt modelId="{FB8A40D2-6F05-40C3-B6C3-D54CC3406FA4}" type="pres">
      <dgm:prSet presAssocID="{194EB8ED-65B4-4215-8504-351F706921E3}" presName="childText" presStyleLbl="conFgAcc1" presStyleIdx="5" presStyleCnt="7">
        <dgm:presLayoutVars>
          <dgm:bulletEnabled val="1"/>
        </dgm:presLayoutVars>
      </dgm:prSet>
      <dgm:spPr/>
    </dgm:pt>
    <dgm:pt modelId="{85833D45-A414-4D49-91D6-34C8E6CA8625}" type="pres">
      <dgm:prSet presAssocID="{D9509DD0-C2C3-4B91-B69A-7F6553B8E780}" presName="spaceBetweenRectangles" presStyleCnt="0"/>
      <dgm:spPr/>
    </dgm:pt>
    <dgm:pt modelId="{EFB4A3DF-15A4-43C7-B47B-99FA37F76BBF}" type="pres">
      <dgm:prSet presAssocID="{B5A18A34-87F8-4279-97B2-155ABB92B264}" presName="parentLin" presStyleCnt="0"/>
      <dgm:spPr/>
    </dgm:pt>
    <dgm:pt modelId="{7C616799-F877-4FD4-B446-5B6215109C4D}" type="pres">
      <dgm:prSet presAssocID="{B5A18A34-87F8-4279-97B2-155ABB92B264}" presName="parentLeftMargin" presStyleLbl="node1" presStyleIdx="5" presStyleCnt="7"/>
      <dgm:spPr/>
    </dgm:pt>
    <dgm:pt modelId="{C1642929-B445-41D9-A2BD-9F12FF4F603C}" type="pres">
      <dgm:prSet presAssocID="{B5A18A34-87F8-4279-97B2-155ABB92B264}" presName="parentText" presStyleLbl="node1" presStyleIdx="6" presStyleCnt="7">
        <dgm:presLayoutVars>
          <dgm:chMax val="0"/>
          <dgm:bulletEnabled val="1"/>
        </dgm:presLayoutVars>
      </dgm:prSet>
      <dgm:spPr/>
    </dgm:pt>
    <dgm:pt modelId="{F64FAACD-4CFD-4B99-AA1E-00084B25A50F}" type="pres">
      <dgm:prSet presAssocID="{B5A18A34-87F8-4279-97B2-155ABB92B264}" presName="negativeSpace" presStyleCnt="0"/>
      <dgm:spPr/>
    </dgm:pt>
    <dgm:pt modelId="{7374A5A4-A193-4955-8127-56E0A37D64E7}" type="pres">
      <dgm:prSet presAssocID="{B5A18A34-87F8-4279-97B2-155ABB92B264}" presName="childText" presStyleLbl="conFgAcc1" presStyleIdx="6" presStyleCnt="7">
        <dgm:presLayoutVars>
          <dgm:bulletEnabled val="1"/>
        </dgm:presLayoutVars>
      </dgm:prSet>
      <dgm:spPr/>
    </dgm:pt>
  </dgm:ptLst>
  <dgm:cxnLst>
    <dgm:cxn modelId="{AF80CC18-D2EE-41CB-A7B3-72C9922799D5}" srcId="{A8B48B38-DAA8-486E-A93A-02626376E60C}" destId="{F77FB014-E66C-4249-B6D2-A35FE17E7769}" srcOrd="3" destOrd="0" parTransId="{81C06307-90BB-41F3-9936-92EE4C40E064}" sibTransId="{6DD64F82-B843-4338-A753-537431B1ACED}"/>
    <dgm:cxn modelId="{0BB38120-C188-43EB-8066-7CD792175896}" type="presOf" srcId="{194EB8ED-65B4-4215-8504-351F706921E3}" destId="{3AB388EF-89B9-4331-BD43-B2CA7725F6D6}" srcOrd="1" destOrd="0" presId="urn:microsoft.com/office/officeart/2005/8/layout/list1"/>
    <dgm:cxn modelId="{02618039-633E-4618-9EF4-E4D8A9183AED}" type="presOf" srcId="{F77FB014-E66C-4249-B6D2-A35FE17E7769}" destId="{BB9CBF26-235E-418B-8CF1-936038FD271E}" srcOrd="1" destOrd="0" presId="urn:microsoft.com/office/officeart/2005/8/layout/list1"/>
    <dgm:cxn modelId="{6F98CE3E-AC3A-4346-8419-FA5A69A13FB5}" type="presOf" srcId="{2FA51F54-903F-4613-9B90-5D61B4E9F145}" destId="{45B3416D-89AE-4BD2-878F-0412B31EC20C}" srcOrd="1" destOrd="0" presId="urn:microsoft.com/office/officeart/2005/8/layout/list1"/>
    <dgm:cxn modelId="{7A55AC5F-B72B-45A6-BBBE-9196E5FD5B53}" type="presOf" srcId="{194EB8ED-65B4-4215-8504-351F706921E3}" destId="{E1B8A7B6-D979-416B-947A-39F2AFC600FA}" srcOrd="0" destOrd="0" presId="urn:microsoft.com/office/officeart/2005/8/layout/list1"/>
    <dgm:cxn modelId="{D6A2A167-083D-4E53-B27A-0FFCCBCE25DD}" srcId="{A8B48B38-DAA8-486E-A93A-02626376E60C}" destId="{194EB8ED-65B4-4215-8504-351F706921E3}" srcOrd="5" destOrd="0" parTransId="{830F561B-E023-4341-8AB3-F00705213992}" sibTransId="{D9509DD0-C2C3-4B91-B69A-7F6553B8E780}"/>
    <dgm:cxn modelId="{2A0ABB47-2F04-4D2D-BFF3-B1ED968E91F1}" type="presOf" srcId="{093AFC7C-B166-4515-9265-779BC212B0F5}" destId="{0D79CE47-7455-4785-994F-AE7E5FDA358E}" srcOrd="0" destOrd="0" presId="urn:microsoft.com/office/officeart/2005/8/layout/list1"/>
    <dgm:cxn modelId="{21070755-F074-47FA-BD0A-D88ADDE13E97}" type="presOf" srcId="{F77FB014-E66C-4249-B6D2-A35FE17E7769}" destId="{10B1F2BF-88B1-4A1E-9E93-7B3309E84186}" srcOrd="0" destOrd="0" presId="urn:microsoft.com/office/officeart/2005/8/layout/list1"/>
    <dgm:cxn modelId="{4FCC7B77-CE53-4362-9760-6D346F1850DB}" type="presOf" srcId="{BB27964B-21EF-4309-86DB-DB0D72BEAF3B}" destId="{DD7B980F-150E-4CCF-A204-6BC56C4A9BB8}" srcOrd="0" destOrd="0" presId="urn:microsoft.com/office/officeart/2005/8/layout/list1"/>
    <dgm:cxn modelId="{C7727A7F-59F3-4E97-971D-883F79A8F09D}" type="presOf" srcId="{2FA51F54-903F-4613-9B90-5D61B4E9F145}" destId="{354F0C6E-DF87-40E0-81AF-39449C36991C}" srcOrd="0" destOrd="0" presId="urn:microsoft.com/office/officeart/2005/8/layout/list1"/>
    <dgm:cxn modelId="{93FD8680-ADE3-406D-BD15-D88C75303295}" type="presOf" srcId="{BB27964B-21EF-4309-86DB-DB0D72BEAF3B}" destId="{75A66079-6175-4E71-8F90-D1CB98D33894}" srcOrd="1" destOrd="0" presId="urn:microsoft.com/office/officeart/2005/8/layout/list1"/>
    <dgm:cxn modelId="{D2EFD688-263C-46BD-8E97-9FE21EB71C36}" srcId="{A8B48B38-DAA8-486E-A93A-02626376E60C}" destId="{2FA51F54-903F-4613-9B90-5D61B4E9F145}" srcOrd="4" destOrd="0" parTransId="{7D410796-A185-4280-93AB-855DC6367392}" sibTransId="{7EC0064D-4C1A-4D30-8300-AD88480D15E2}"/>
    <dgm:cxn modelId="{EA774A95-14DA-47AE-9C96-0476CE8CDF42}" srcId="{A8B48B38-DAA8-486E-A93A-02626376E60C}" destId="{905020D7-8A6B-478A-B071-78D9CBEDA1B7}" srcOrd="2" destOrd="0" parTransId="{1BB3735F-390A-4624-B05B-4CB151A021DC}" sibTransId="{86419BB0-967B-40AE-9140-0498E4E95FD7}"/>
    <dgm:cxn modelId="{682D67A1-F937-4A3E-9159-33F5C75DB946}" type="presOf" srcId="{B5A18A34-87F8-4279-97B2-155ABB92B264}" destId="{7C616799-F877-4FD4-B446-5B6215109C4D}" srcOrd="0" destOrd="0" presId="urn:microsoft.com/office/officeart/2005/8/layout/list1"/>
    <dgm:cxn modelId="{C102ABA1-E347-4246-B28F-29066668794A}" srcId="{A8B48B38-DAA8-486E-A93A-02626376E60C}" destId="{BB27964B-21EF-4309-86DB-DB0D72BEAF3B}" srcOrd="1" destOrd="0" parTransId="{D898F33A-3881-4DB8-B8F1-166ECAC51D9F}" sibTransId="{4EE50902-C20A-4927-A78C-EBBAE3374F02}"/>
    <dgm:cxn modelId="{DC02AAA2-2629-4DF8-9C8C-9B6038F4719F}" type="presOf" srcId="{905020D7-8A6B-478A-B071-78D9CBEDA1B7}" destId="{98AD81FC-22A2-4E82-AEAF-0E8BEF9058BC}" srcOrd="0" destOrd="0" presId="urn:microsoft.com/office/officeart/2005/8/layout/list1"/>
    <dgm:cxn modelId="{7C54CAAD-8E26-4A41-8A4C-4BA7D6A29CF3}" type="presOf" srcId="{093AFC7C-B166-4515-9265-779BC212B0F5}" destId="{B4DBDC6D-DD0E-4240-A306-350691285280}" srcOrd="1" destOrd="0" presId="urn:microsoft.com/office/officeart/2005/8/layout/list1"/>
    <dgm:cxn modelId="{17804DB8-0FDC-43C9-A03E-1B34AD97B9DA}" srcId="{A8B48B38-DAA8-486E-A93A-02626376E60C}" destId="{B5A18A34-87F8-4279-97B2-155ABB92B264}" srcOrd="6" destOrd="0" parTransId="{89740DFD-3EA9-47AF-9201-5B0755ABE390}" sibTransId="{9B167259-6150-487E-AE66-46C163A4AC87}"/>
    <dgm:cxn modelId="{70F5B0CB-C787-4558-A6BD-4F3944BDFAE5}" type="presOf" srcId="{A8B48B38-DAA8-486E-A93A-02626376E60C}" destId="{E1417BA5-F101-4646-855A-63507DDCC15E}" srcOrd="0" destOrd="0" presId="urn:microsoft.com/office/officeart/2005/8/layout/list1"/>
    <dgm:cxn modelId="{1591DDE0-F622-4DA2-B582-F458568FDAD4}" type="presOf" srcId="{905020D7-8A6B-478A-B071-78D9CBEDA1B7}" destId="{E69D3AC8-325B-4112-915E-31BAA0D983FF}" srcOrd="1" destOrd="0" presId="urn:microsoft.com/office/officeart/2005/8/layout/list1"/>
    <dgm:cxn modelId="{D6035EF7-1182-4BC7-ACF2-C98C7F503C59}" type="presOf" srcId="{B5A18A34-87F8-4279-97B2-155ABB92B264}" destId="{C1642929-B445-41D9-A2BD-9F12FF4F603C}" srcOrd="1" destOrd="0" presId="urn:microsoft.com/office/officeart/2005/8/layout/list1"/>
    <dgm:cxn modelId="{B293FBFF-24E0-49F0-B77B-9B7D342C6ADC}" srcId="{A8B48B38-DAA8-486E-A93A-02626376E60C}" destId="{093AFC7C-B166-4515-9265-779BC212B0F5}" srcOrd="0" destOrd="0" parTransId="{5AE110D1-BCAB-4D08-BDA7-7AED498A6B10}" sibTransId="{C504D7ED-7039-473E-8568-E01F5ACB552B}"/>
    <dgm:cxn modelId="{B9694EF5-C3AD-4C43-9123-F880A2A86AF9}" type="presParOf" srcId="{E1417BA5-F101-4646-855A-63507DDCC15E}" destId="{EFB072C4-5B5E-4A08-BEBA-E8BF88092490}" srcOrd="0" destOrd="0" presId="urn:microsoft.com/office/officeart/2005/8/layout/list1"/>
    <dgm:cxn modelId="{08AE4C11-388A-4C26-B9DB-51B8906960AB}" type="presParOf" srcId="{EFB072C4-5B5E-4A08-BEBA-E8BF88092490}" destId="{0D79CE47-7455-4785-994F-AE7E5FDA358E}" srcOrd="0" destOrd="0" presId="urn:microsoft.com/office/officeart/2005/8/layout/list1"/>
    <dgm:cxn modelId="{0DB726E4-7751-448B-8F38-CDCA940D4F7B}" type="presParOf" srcId="{EFB072C4-5B5E-4A08-BEBA-E8BF88092490}" destId="{B4DBDC6D-DD0E-4240-A306-350691285280}" srcOrd="1" destOrd="0" presId="urn:microsoft.com/office/officeart/2005/8/layout/list1"/>
    <dgm:cxn modelId="{1686B6FC-CACB-4C81-929E-C2B478EC7879}" type="presParOf" srcId="{E1417BA5-F101-4646-855A-63507DDCC15E}" destId="{81476F6C-43B8-43B5-B23B-295A45A408D5}" srcOrd="1" destOrd="0" presId="urn:microsoft.com/office/officeart/2005/8/layout/list1"/>
    <dgm:cxn modelId="{92A54EF2-EF48-4777-BB3B-2A3E2C832A1A}" type="presParOf" srcId="{E1417BA5-F101-4646-855A-63507DDCC15E}" destId="{96709EFE-45B0-436B-B7E7-3594F27DF422}" srcOrd="2" destOrd="0" presId="urn:microsoft.com/office/officeart/2005/8/layout/list1"/>
    <dgm:cxn modelId="{6411ED59-134A-411F-9609-29B756D32646}" type="presParOf" srcId="{E1417BA5-F101-4646-855A-63507DDCC15E}" destId="{BE4E776B-B4BB-4B18-972C-C82558E73A24}" srcOrd="3" destOrd="0" presId="urn:microsoft.com/office/officeart/2005/8/layout/list1"/>
    <dgm:cxn modelId="{2DB78D15-5B75-4FD9-85CC-D2B9511D87F1}" type="presParOf" srcId="{E1417BA5-F101-4646-855A-63507DDCC15E}" destId="{02B619AA-98FE-46EA-93FF-FC1C302224C2}" srcOrd="4" destOrd="0" presId="urn:microsoft.com/office/officeart/2005/8/layout/list1"/>
    <dgm:cxn modelId="{D6AFF3AA-0731-40B3-B604-CBF280162F5C}" type="presParOf" srcId="{02B619AA-98FE-46EA-93FF-FC1C302224C2}" destId="{DD7B980F-150E-4CCF-A204-6BC56C4A9BB8}" srcOrd="0" destOrd="0" presId="urn:microsoft.com/office/officeart/2005/8/layout/list1"/>
    <dgm:cxn modelId="{12F152CC-AF05-4039-986A-6E07BBA16680}" type="presParOf" srcId="{02B619AA-98FE-46EA-93FF-FC1C302224C2}" destId="{75A66079-6175-4E71-8F90-D1CB98D33894}" srcOrd="1" destOrd="0" presId="urn:microsoft.com/office/officeart/2005/8/layout/list1"/>
    <dgm:cxn modelId="{E7AEBF2A-3DA0-4F83-BE62-056E04A2359B}" type="presParOf" srcId="{E1417BA5-F101-4646-855A-63507DDCC15E}" destId="{8E94E66F-C0CF-4CE5-BDC2-58A133A1A98A}" srcOrd="5" destOrd="0" presId="urn:microsoft.com/office/officeart/2005/8/layout/list1"/>
    <dgm:cxn modelId="{F788B5DD-2E67-4E84-97C4-C56987BA4B99}" type="presParOf" srcId="{E1417BA5-F101-4646-855A-63507DDCC15E}" destId="{C5830479-2184-4736-B045-A31E1CCCAC2F}" srcOrd="6" destOrd="0" presId="urn:microsoft.com/office/officeart/2005/8/layout/list1"/>
    <dgm:cxn modelId="{21D8785A-8883-4424-B6CE-6C1481251F1D}" type="presParOf" srcId="{E1417BA5-F101-4646-855A-63507DDCC15E}" destId="{A6849387-5DAA-4D03-B6D3-A6670EA85787}" srcOrd="7" destOrd="0" presId="urn:microsoft.com/office/officeart/2005/8/layout/list1"/>
    <dgm:cxn modelId="{1568C4FD-7821-4782-A0F1-02B95898796E}" type="presParOf" srcId="{E1417BA5-F101-4646-855A-63507DDCC15E}" destId="{E2920B8B-EB1F-4138-A8B5-47955DF02B3E}" srcOrd="8" destOrd="0" presId="urn:microsoft.com/office/officeart/2005/8/layout/list1"/>
    <dgm:cxn modelId="{BE73D1AB-958A-4E12-AAE5-68B292A4D352}" type="presParOf" srcId="{E2920B8B-EB1F-4138-A8B5-47955DF02B3E}" destId="{98AD81FC-22A2-4E82-AEAF-0E8BEF9058BC}" srcOrd="0" destOrd="0" presId="urn:microsoft.com/office/officeart/2005/8/layout/list1"/>
    <dgm:cxn modelId="{55D09C01-042A-40C0-B11B-B3EAD0630D5F}" type="presParOf" srcId="{E2920B8B-EB1F-4138-A8B5-47955DF02B3E}" destId="{E69D3AC8-325B-4112-915E-31BAA0D983FF}" srcOrd="1" destOrd="0" presId="urn:microsoft.com/office/officeart/2005/8/layout/list1"/>
    <dgm:cxn modelId="{5DD868AF-B095-48A0-B69D-D498815B53C3}" type="presParOf" srcId="{E1417BA5-F101-4646-855A-63507DDCC15E}" destId="{E9DF54FB-C3FA-41B4-920E-BC9EF8F215E7}" srcOrd="9" destOrd="0" presId="urn:microsoft.com/office/officeart/2005/8/layout/list1"/>
    <dgm:cxn modelId="{EC0EBBA0-AB49-42BF-87A5-FFBC0D3A0923}" type="presParOf" srcId="{E1417BA5-F101-4646-855A-63507DDCC15E}" destId="{527F3B20-944B-435C-BA1F-50D839684E0F}" srcOrd="10" destOrd="0" presId="urn:microsoft.com/office/officeart/2005/8/layout/list1"/>
    <dgm:cxn modelId="{4C647AFD-3A8B-4D28-AAD0-85EEF29E905D}" type="presParOf" srcId="{E1417BA5-F101-4646-855A-63507DDCC15E}" destId="{36B678C2-1D61-42F9-BC3A-06197607CA25}" srcOrd="11" destOrd="0" presId="urn:microsoft.com/office/officeart/2005/8/layout/list1"/>
    <dgm:cxn modelId="{09DB80E5-D7D8-4742-8632-C8C9C572AE7E}" type="presParOf" srcId="{E1417BA5-F101-4646-855A-63507DDCC15E}" destId="{F5E2F6B6-27B3-483E-98E7-A01877AD1467}" srcOrd="12" destOrd="0" presId="urn:microsoft.com/office/officeart/2005/8/layout/list1"/>
    <dgm:cxn modelId="{A4B96BF4-2DCB-4028-9B81-691C363E2160}" type="presParOf" srcId="{F5E2F6B6-27B3-483E-98E7-A01877AD1467}" destId="{10B1F2BF-88B1-4A1E-9E93-7B3309E84186}" srcOrd="0" destOrd="0" presId="urn:microsoft.com/office/officeart/2005/8/layout/list1"/>
    <dgm:cxn modelId="{77CA3871-1F01-43B7-B206-869E33698356}" type="presParOf" srcId="{F5E2F6B6-27B3-483E-98E7-A01877AD1467}" destId="{BB9CBF26-235E-418B-8CF1-936038FD271E}" srcOrd="1" destOrd="0" presId="urn:microsoft.com/office/officeart/2005/8/layout/list1"/>
    <dgm:cxn modelId="{67F06909-984F-4562-A8E8-45FC209C9138}" type="presParOf" srcId="{E1417BA5-F101-4646-855A-63507DDCC15E}" destId="{D0764FFF-31CE-45B5-8A5A-9F5F732F9C57}" srcOrd="13" destOrd="0" presId="urn:microsoft.com/office/officeart/2005/8/layout/list1"/>
    <dgm:cxn modelId="{0E31D16E-6B43-4201-A120-BAF7086D895D}" type="presParOf" srcId="{E1417BA5-F101-4646-855A-63507DDCC15E}" destId="{0A2875CD-E69F-4B24-A81E-C1028B969753}" srcOrd="14" destOrd="0" presId="urn:microsoft.com/office/officeart/2005/8/layout/list1"/>
    <dgm:cxn modelId="{F2842B7D-E871-4E87-BEBA-CB57D227C45E}" type="presParOf" srcId="{E1417BA5-F101-4646-855A-63507DDCC15E}" destId="{578E4E2C-526F-4E6E-B18F-3C4E36BE3867}" srcOrd="15" destOrd="0" presId="urn:microsoft.com/office/officeart/2005/8/layout/list1"/>
    <dgm:cxn modelId="{A8DC4ECD-854C-4ECE-8E51-08073B17A897}" type="presParOf" srcId="{E1417BA5-F101-4646-855A-63507DDCC15E}" destId="{1686454F-47A5-4863-83A1-4BE8577AA3B6}" srcOrd="16" destOrd="0" presId="urn:microsoft.com/office/officeart/2005/8/layout/list1"/>
    <dgm:cxn modelId="{11FC9B77-5467-4A13-818C-BBD82A526F45}" type="presParOf" srcId="{1686454F-47A5-4863-83A1-4BE8577AA3B6}" destId="{354F0C6E-DF87-40E0-81AF-39449C36991C}" srcOrd="0" destOrd="0" presId="urn:microsoft.com/office/officeart/2005/8/layout/list1"/>
    <dgm:cxn modelId="{C96949F3-3FCD-4949-B499-270010F1A01D}" type="presParOf" srcId="{1686454F-47A5-4863-83A1-4BE8577AA3B6}" destId="{45B3416D-89AE-4BD2-878F-0412B31EC20C}" srcOrd="1" destOrd="0" presId="urn:microsoft.com/office/officeart/2005/8/layout/list1"/>
    <dgm:cxn modelId="{56E36136-6A3C-446D-94C4-8BD92E8ECA9B}" type="presParOf" srcId="{E1417BA5-F101-4646-855A-63507DDCC15E}" destId="{5E31DDCF-E69F-42E2-A758-DA4D2A06E912}" srcOrd="17" destOrd="0" presId="urn:microsoft.com/office/officeart/2005/8/layout/list1"/>
    <dgm:cxn modelId="{C3D73327-D59D-4DC0-A16E-F948FB56F671}" type="presParOf" srcId="{E1417BA5-F101-4646-855A-63507DDCC15E}" destId="{AEDBE409-98B1-438D-AD25-9BFB76D0F50C}" srcOrd="18" destOrd="0" presId="urn:microsoft.com/office/officeart/2005/8/layout/list1"/>
    <dgm:cxn modelId="{1216B1A4-2054-4F5A-A1D0-B8D8AEA9B88E}" type="presParOf" srcId="{E1417BA5-F101-4646-855A-63507DDCC15E}" destId="{6F7FFDB4-3C73-4880-B74D-F1A2EF5C3528}" srcOrd="19" destOrd="0" presId="urn:microsoft.com/office/officeart/2005/8/layout/list1"/>
    <dgm:cxn modelId="{07390F44-A435-4A66-B080-8A173214C045}" type="presParOf" srcId="{E1417BA5-F101-4646-855A-63507DDCC15E}" destId="{525F7D5A-A2B1-4C9C-B197-7603058E4A31}" srcOrd="20" destOrd="0" presId="urn:microsoft.com/office/officeart/2005/8/layout/list1"/>
    <dgm:cxn modelId="{307BB823-8752-46CB-807E-E609D9856494}" type="presParOf" srcId="{525F7D5A-A2B1-4C9C-B197-7603058E4A31}" destId="{E1B8A7B6-D979-416B-947A-39F2AFC600FA}" srcOrd="0" destOrd="0" presId="urn:microsoft.com/office/officeart/2005/8/layout/list1"/>
    <dgm:cxn modelId="{19291CE3-88A6-4B65-B44F-D81F95097F79}" type="presParOf" srcId="{525F7D5A-A2B1-4C9C-B197-7603058E4A31}" destId="{3AB388EF-89B9-4331-BD43-B2CA7725F6D6}" srcOrd="1" destOrd="0" presId="urn:microsoft.com/office/officeart/2005/8/layout/list1"/>
    <dgm:cxn modelId="{74239AB7-0D0B-4A07-AAB7-326CA47CD7B4}" type="presParOf" srcId="{E1417BA5-F101-4646-855A-63507DDCC15E}" destId="{726F2E58-BF40-4EA4-A3EC-111037F2BF42}" srcOrd="21" destOrd="0" presId="urn:microsoft.com/office/officeart/2005/8/layout/list1"/>
    <dgm:cxn modelId="{94F3755A-CB1C-4D3B-B199-E70E2B678EFF}" type="presParOf" srcId="{E1417BA5-F101-4646-855A-63507DDCC15E}" destId="{FB8A40D2-6F05-40C3-B6C3-D54CC3406FA4}" srcOrd="22" destOrd="0" presId="urn:microsoft.com/office/officeart/2005/8/layout/list1"/>
    <dgm:cxn modelId="{A91053C6-6CEA-4381-B92C-1AB8086A9AC1}" type="presParOf" srcId="{E1417BA5-F101-4646-855A-63507DDCC15E}" destId="{85833D45-A414-4D49-91D6-34C8E6CA8625}" srcOrd="23" destOrd="0" presId="urn:microsoft.com/office/officeart/2005/8/layout/list1"/>
    <dgm:cxn modelId="{8E46D463-2E36-41D6-B689-C0DF40AA7FB5}" type="presParOf" srcId="{E1417BA5-F101-4646-855A-63507DDCC15E}" destId="{EFB4A3DF-15A4-43C7-B47B-99FA37F76BBF}" srcOrd="24" destOrd="0" presId="urn:microsoft.com/office/officeart/2005/8/layout/list1"/>
    <dgm:cxn modelId="{669CA380-2432-412D-BCAB-288AA2AC4A50}" type="presParOf" srcId="{EFB4A3DF-15A4-43C7-B47B-99FA37F76BBF}" destId="{7C616799-F877-4FD4-B446-5B6215109C4D}" srcOrd="0" destOrd="0" presId="urn:microsoft.com/office/officeart/2005/8/layout/list1"/>
    <dgm:cxn modelId="{87FA9724-2327-41FB-9DF5-ED9B2604C6DE}" type="presParOf" srcId="{EFB4A3DF-15A4-43C7-B47B-99FA37F76BBF}" destId="{C1642929-B445-41D9-A2BD-9F12FF4F603C}" srcOrd="1" destOrd="0" presId="urn:microsoft.com/office/officeart/2005/8/layout/list1"/>
    <dgm:cxn modelId="{1387BDF3-B56B-4623-8653-E9CED03E959A}" type="presParOf" srcId="{E1417BA5-F101-4646-855A-63507DDCC15E}" destId="{F64FAACD-4CFD-4B99-AA1E-00084B25A50F}" srcOrd="25" destOrd="0" presId="urn:microsoft.com/office/officeart/2005/8/layout/list1"/>
    <dgm:cxn modelId="{0E19670D-7101-4248-85FA-4650866C25FB}" type="presParOf" srcId="{E1417BA5-F101-4646-855A-63507DDCC15E}" destId="{7374A5A4-A193-4955-8127-56E0A37D64E7}" srcOrd="26"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709EFE-45B0-436B-B7E7-3594F27DF422}">
      <dsp:nvSpPr>
        <dsp:cNvPr id="0" name=""/>
        <dsp:cNvSpPr/>
      </dsp:nvSpPr>
      <dsp:spPr>
        <a:xfrm>
          <a:off x="0" y="26658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4DBDC6D-DD0E-4240-A306-350691285280}">
      <dsp:nvSpPr>
        <dsp:cNvPr id="0" name=""/>
        <dsp:cNvSpPr/>
      </dsp:nvSpPr>
      <dsp:spPr>
        <a:xfrm>
          <a:off x="263715" y="13374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受监管政策的制约、摸索中发展</a:t>
          </a:r>
        </a:p>
      </dsp:txBody>
      <dsp:txXfrm>
        <a:off x="276684" y="146716"/>
        <a:ext cx="3666079" cy="239742"/>
      </dsp:txXfrm>
    </dsp:sp>
    <dsp:sp modelId="{C5830479-2184-4736-B045-A31E1CCCAC2F}">
      <dsp:nvSpPr>
        <dsp:cNvPr id="0" name=""/>
        <dsp:cNvSpPr/>
      </dsp:nvSpPr>
      <dsp:spPr>
        <a:xfrm>
          <a:off x="0" y="67482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5A66079-6175-4E71-8F90-D1CB98D33894}">
      <dsp:nvSpPr>
        <dsp:cNvPr id="0" name=""/>
        <dsp:cNvSpPr/>
      </dsp:nvSpPr>
      <dsp:spPr>
        <a:xfrm>
          <a:off x="263715" y="54198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外资赢取先发优势，对国内现有企业造成冲击</a:t>
          </a:r>
        </a:p>
      </dsp:txBody>
      <dsp:txXfrm>
        <a:off x="276684" y="554956"/>
        <a:ext cx="3666079" cy="239742"/>
      </dsp:txXfrm>
    </dsp:sp>
    <dsp:sp modelId="{527F3B20-944B-435C-BA1F-50D839684E0F}">
      <dsp:nvSpPr>
        <dsp:cNvPr id="0" name=""/>
        <dsp:cNvSpPr/>
      </dsp:nvSpPr>
      <dsp:spPr>
        <a:xfrm>
          <a:off x="0" y="108306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9D3AC8-325B-4112-915E-31BAA0D983FF}">
      <dsp:nvSpPr>
        <dsp:cNvPr id="0" name=""/>
        <dsp:cNvSpPr/>
      </dsp:nvSpPr>
      <dsp:spPr>
        <a:xfrm>
          <a:off x="263715" y="95022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临床指导意见成为医务工作者面对的巨大挑战</a:t>
          </a:r>
        </a:p>
      </dsp:txBody>
      <dsp:txXfrm>
        <a:off x="276684" y="963196"/>
        <a:ext cx="3666079" cy="239742"/>
      </dsp:txXfrm>
    </dsp:sp>
    <dsp:sp modelId="{0A2875CD-E69F-4B24-A81E-C1028B969753}">
      <dsp:nvSpPr>
        <dsp:cNvPr id="0" name=""/>
        <dsp:cNvSpPr/>
      </dsp:nvSpPr>
      <dsp:spPr>
        <a:xfrm>
          <a:off x="0" y="149130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9CBF26-235E-418B-8CF1-936038FD271E}">
      <dsp:nvSpPr>
        <dsp:cNvPr id="0" name=""/>
        <dsp:cNvSpPr/>
      </dsp:nvSpPr>
      <dsp:spPr>
        <a:xfrm>
          <a:off x="263715" y="135846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政策环境需进一步加强</a:t>
          </a:r>
        </a:p>
      </dsp:txBody>
      <dsp:txXfrm>
        <a:off x="276684" y="1371436"/>
        <a:ext cx="3666079" cy="239742"/>
      </dsp:txXfrm>
    </dsp:sp>
    <dsp:sp modelId="{AEDBE409-98B1-438D-AD25-9BFB76D0F50C}">
      <dsp:nvSpPr>
        <dsp:cNvPr id="0" name=""/>
        <dsp:cNvSpPr/>
      </dsp:nvSpPr>
      <dsp:spPr>
        <a:xfrm>
          <a:off x="0" y="189954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5B3416D-89AE-4BD2-878F-0412B31EC20C}">
      <dsp:nvSpPr>
        <dsp:cNvPr id="0" name=""/>
        <dsp:cNvSpPr/>
      </dsp:nvSpPr>
      <dsp:spPr>
        <a:xfrm>
          <a:off x="263715" y="176670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本土体外试剂上游专利较少</a:t>
          </a:r>
        </a:p>
      </dsp:txBody>
      <dsp:txXfrm>
        <a:off x="276684" y="1779676"/>
        <a:ext cx="3666079" cy="239742"/>
      </dsp:txXfrm>
    </dsp:sp>
    <dsp:sp modelId="{FB8A40D2-6F05-40C3-B6C3-D54CC3406FA4}">
      <dsp:nvSpPr>
        <dsp:cNvPr id="0" name=""/>
        <dsp:cNvSpPr/>
      </dsp:nvSpPr>
      <dsp:spPr>
        <a:xfrm>
          <a:off x="0" y="230778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AB388EF-89B9-4331-BD43-B2CA7725F6D6}">
      <dsp:nvSpPr>
        <dsp:cNvPr id="0" name=""/>
        <dsp:cNvSpPr/>
      </dsp:nvSpPr>
      <dsp:spPr>
        <a:xfrm>
          <a:off x="263715" y="217494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技术淘汰风险及泄密风险</a:t>
          </a:r>
        </a:p>
      </dsp:txBody>
      <dsp:txXfrm>
        <a:off x="276684" y="2187916"/>
        <a:ext cx="3666079" cy="239742"/>
      </dsp:txXfrm>
    </dsp:sp>
    <dsp:sp modelId="{7374A5A4-A193-4955-8127-56E0A37D64E7}">
      <dsp:nvSpPr>
        <dsp:cNvPr id="0" name=""/>
        <dsp:cNvSpPr/>
      </dsp:nvSpPr>
      <dsp:spPr>
        <a:xfrm>
          <a:off x="0" y="2716027"/>
          <a:ext cx="527431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1642929-B445-41D9-A2BD-9F12FF4F603C}">
      <dsp:nvSpPr>
        <dsp:cNvPr id="0" name=""/>
        <dsp:cNvSpPr/>
      </dsp:nvSpPr>
      <dsp:spPr>
        <a:xfrm>
          <a:off x="263715" y="2583187"/>
          <a:ext cx="369201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00050">
            <a:lnSpc>
              <a:spcPct val="90000"/>
            </a:lnSpc>
            <a:spcBef>
              <a:spcPct val="0"/>
            </a:spcBef>
            <a:spcAft>
              <a:spcPct val="35000"/>
            </a:spcAft>
            <a:buNone/>
          </a:pPr>
          <a:r>
            <a:rPr lang="zh-CN" altLang="en-US" sz="900" kern="1200"/>
            <a:t>国家监管问题</a:t>
          </a:r>
        </a:p>
      </dsp:txBody>
      <dsp:txXfrm>
        <a:off x="276684" y="2596156"/>
        <a:ext cx="3666079"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2020-02-14T04:03:00Z</dcterms:created>
  <dcterms:modified xsi:type="dcterms:W3CDTF">2020-02-17T11:13:00Z</dcterms:modified>
</cp:coreProperties>
</file>