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8D7E" w14:textId="428C01E0" w:rsidR="0071573D" w:rsidRDefault="0071573D" w:rsidP="0071573D">
      <w:r>
        <w:t>纳米晶软磁材料</w:t>
      </w:r>
      <w:bookmarkStart w:id="0" w:name="_GoBack"/>
      <w:bookmarkEnd w:id="0"/>
    </w:p>
    <w:p w14:paraId="4BAF0660" w14:textId="1C6744CF" w:rsidR="0071573D" w:rsidRDefault="0071573D" w:rsidP="0071573D">
      <w:r>
        <w:t>2018</w:t>
      </w:r>
      <w:r>
        <w:t>年中国纳米</w:t>
      </w:r>
      <w:proofErr w:type="gramStart"/>
      <w:r>
        <w:t>晶</w:t>
      </w:r>
      <w:proofErr w:type="gramEnd"/>
      <w:r>
        <w:t>软磁材料行业投资前景预测报告</w:t>
      </w:r>
    </w:p>
    <w:p w14:paraId="6FABC3D8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【报告编号】</w:t>
      </w:r>
      <w:r w:rsidR="00352801">
        <w:rPr>
          <w:b/>
        </w:rPr>
        <w:t>18</w:t>
      </w:r>
      <w:r w:rsidR="00F72D67">
        <w:rPr>
          <w:b/>
        </w:rPr>
        <w:t>0131</w:t>
      </w:r>
      <w:r w:rsidR="005F15A6">
        <w:rPr>
          <w:b/>
        </w:rPr>
        <w:t>391</w:t>
      </w:r>
    </w:p>
    <w:p w14:paraId="2B8534A0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【交付时间】</w:t>
      </w:r>
      <w:r w:rsidRPr="00DB799B">
        <w:rPr>
          <w:b/>
        </w:rPr>
        <w:t>2-5</w:t>
      </w:r>
      <w:r w:rsidRPr="00DB799B">
        <w:rPr>
          <w:b/>
        </w:rPr>
        <w:t>个工作日，特殊要求再议</w:t>
      </w:r>
    </w:p>
    <w:p w14:paraId="30409B0B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【发布机构】普华有策</w:t>
      </w:r>
    </w:p>
    <w:p w14:paraId="3988C253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【报告格式】</w:t>
      </w:r>
      <w:r w:rsidRPr="00DB799B">
        <w:rPr>
          <w:b/>
        </w:rPr>
        <w:t>纸质版</w:t>
      </w:r>
      <w:r w:rsidRPr="00DB799B">
        <w:rPr>
          <w:b/>
        </w:rPr>
        <w:t>+</w:t>
      </w:r>
      <w:r w:rsidRPr="00DB799B">
        <w:rPr>
          <w:b/>
        </w:rPr>
        <w:t>电子版</w:t>
      </w:r>
    </w:p>
    <w:p w14:paraId="4E93AF03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（可开具增值税专用发票）</w:t>
      </w:r>
    </w:p>
    <w:p w14:paraId="12ADDD29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【交付方式】</w:t>
      </w:r>
      <w:r w:rsidRPr="00DB799B">
        <w:rPr>
          <w:b/>
        </w:rPr>
        <w:t>Email</w:t>
      </w:r>
      <w:r w:rsidRPr="00DB799B">
        <w:rPr>
          <w:b/>
        </w:rPr>
        <w:t>发送或快递</w:t>
      </w:r>
    </w:p>
    <w:p w14:paraId="330A23EB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【售后服务】一年数据更新服务</w:t>
      </w:r>
    </w:p>
    <w:p w14:paraId="2710C6CA" w14:textId="77777777" w:rsidR="00DB799B" w:rsidRPr="00DB799B" w:rsidRDefault="0028628D" w:rsidP="00513316">
      <w:pPr>
        <w:rPr>
          <w:b/>
        </w:rPr>
      </w:pPr>
      <w:r w:rsidRPr="0028628D">
        <w:rPr>
          <w:rFonts w:hint="eastAsia"/>
          <w:b/>
        </w:rPr>
        <w:t>【详情咨询】</w:t>
      </w:r>
      <w:r w:rsidRPr="0028628D">
        <w:rPr>
          <w:b/>
        </w:rPr>
        <w:t>010-89218002</w:t>
      </w:r>
      <w:r w:rsidRPr="0028628D">
        <w:rPr>
          <w:b/>
        </w:rPr>
        <w:t>杜经理</w:t>
      </w:r>
      <w:r w:rsidRPr="0028628D">
        <w:rPr>
          <w:b/>
        </w:rPr>
        <w:t>13911702652</w:t>
      </w:r>
      <w:r w:rsidRPr="0028628D">
        <w:rPr>
          <w:b/>
        </w:rPr>
        <w:t>张老师</w:t>
      </w:r>
      <w:r w:rsidRPr="0028628D">
        <w:rPr>
          <w:b/>
        </w:rPr>
        <w:t>18610339331</w:t>
      </w:r>
    </w:p>
    <w:p w14:paraId="49A6F3BF" w14:textId="77777777" w:rsidR="007C29DB" w:rsidRDefault="00513316" w:rsidP="00513316">
      <w:pPr>
        <w:rPr>
          <w:rStyle w:val="a3"/>
        </w:rPr>
      </w:pPr>
      <w:r>
        <w:rPr>
          <w:rFonts w:hint="eastAsia"/>
        </w:rPr>
        <w:t>【</w:t>
      </w:r>
      <w:r w:rsidRPr="0028628D">
        <w:rPr>
          <w:rFonts w:hint="eastAsia"/>
          <w:b/>
        </w:rPr>
        <w:t>邮件订购</w:t>
      </w:r>
      <w:r>
        <w:rPr>
          <w:rFonts w:hint="eastAsia"/>
        </w:rPr>
        <w:t>】</w:t>
      </w:r>
      <w:hyperlink r:id="rId6" w:history="1">
        <w:r w:rsidR="00896D57" w:rsidRPr="00F75614">
          <w:rPr>
            <w:rStyle w:val="a3"/>
          </w:rPr>
          <w:t>puhua_policy@126.com</w:t>
        </w:r>
      </w:hyperlink>
    </w:p>
    <w:p w14:paraId="24E1C15A" w14:textId="77777777" w:rsidR="007C29DB" w:rsidRDefault="007C29DB" w:rsidP="007C29DB"/>
    <w:p w14:paraId="03C360CE" w14:textId="77777777" w:rsidR="0028628D" w:rsidRDefault="005F15A6" w:rsidP="0028628D">
      <w:r>
        <w:t>2018</w:t>
      </w:r>
      <w:r w:rsidR="0028628D">
        <w:t>年中国</w:t>
      </w:r>
      <w:r>
        <w:t>纳米</w:t>
      </w:r>
      <w:proofErr w:type="gramStart"/>
      <w:r>
        <w:t>晶</w:t>
      </w:r>
      <w:proofErr w:type="gramEnd"/>
      <w:r>
        <w:t>软磁材料</w:t>
      </w:r>
      <w:r w:rsidR="0028628D">
        <w:t>行业投资前景预测报告</w:t>
      </w:r>
    </w:p>
    <w:p w14:paraId="796580C5" w14:textId="77777777" w:rsidR="0028628D" w:rsidRDefault="0028628D" w:rsidP="0028628D">
      <w:r>
        <w:rPr>
          <w:rFonts w:hint="eastAsia"/>
        </w:rPr>
        <w:t>第一章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行业发展概述</w:t>
      </w:r>
    </w:p>
    <w:p w14:paraId="4609FFC6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行业概况</w:t>
      </w:r>
    </w:p>
    <w:p w14:paraId="08A632AA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行业特征分析</w:t>
      </w:r>
    </w:p>
    <w:p w14:paraId="6AF24E2A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行业发展历程</w:t>
      </w:r>
    </w:p>
    <w:p w14:paraId="6CAD9A1D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产业链分析</w:t>
      </w:r>
    </w:p>
    <w:p w14:paraId="5AFE4A49" w14:textId="77777777" w:rsidR="0028628D" w:rsidRDefault="0028628D" w:rsidP="0028628D"/>
    <w:p w14:paraId="6874C72E" w14:textId="77777777" w:rsidR="0028628D" w:rsidRDefault="0028628D" w:rsidP="0028628D">
      <w:r>
        <w:rPr>
          <w:rFonts w:hint="eastAsia"/>
        </w:rPr>
        <w:t>第二章</w:t>
      </w:r>
      <w:r>
        <w:t xml:space="preserve"> </w:t>
      </w:r>
      <w:r>
        <w:t>全球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行业发展态势分析</w:t>
      </w:r>
    </w:p>
    <w:p w14:paraId="630A28CB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全球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行业总体情况</w:t>
      </w:r>
    </w:p>
    <w:p w14:paraId="17CBE1F8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年全球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市场规模分析</w:t>
      </w:r>
    </w:p>
    <w:p w14:paraId="03A8A1FE" w14:textId="77777777" w:rsidR="0028628D" w:rsidRDefault="0028628D" w:rsidP="0028628D">
      <w:r>
        <w:rPr>
          <w:rFonts w:hint="eastAsia"/>
        </w:rPr>
        <w:t>二、全球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市场主要企业分析</w:t>
      </w:r>
    </w:p>
    <w:p w14:paraId="775B37E8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行业重点国家市场分析</w:t>
      </w:r>
    </w:p>
    <w:p w14:paraId="017CA6B0" w14:textId="77777777" w:rsidR="0028628D" w:rsidRDefault="0028628D" w:rsidP="0028628D">
      <w:r>
        <w:rPr>
          <w:rFonts w:hint="eastAsia"/>
        </w:rPr>
        <w:t>一、美国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市场规模分析</w:t>
      </w:r>
    </w:p>
    <w:p w14:paraId="26135487" w14:textId="77777777" w:rsidR="0028628D" w:rsidRDefault="0028628D" w:rsidP="0028628D">
      <w:r>
        <w:rPr>
          <w:rFonts w:hint="eastAsia"/>
        </w:rPr>
        <w:t>一、欧洲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市场规模分析</w:t>
      </w:r>
    </w:p>
    <w:p w14:paraId="4E9E876D" w14:textId="77777777" w:rsidR="0028628D" w:rsidRDefault="0028628D" w:rsidP="0028628D">
      <w:r>
        <w:rPr>
          <w:rFonts w:hint="eastAsia"/>
        </w:rPr>
        <w:t>一、日本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市场规模分析</w:t>
      </w:r>
    </w:p>
    <w:p w14:paraId="32BE3169" w14:textId="77777777" w:rsidR="0028628D" w:rsidRDefault="0028628D" w:rsidP="0028628D">
      <w:r>
        <w:rPr>
          <w:rFonts w:hint="eastAsia"/>
        </w:rPr>
        <w:t>四、其他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市场规模分析</w:t>
      </w:r>
    </w:p>
    <w:p w14:paraId="457A4BFB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国际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行业发展前景预测</w:t>
      </w:r>
    </w:p>
    <w:p w14:paraId="7FC1B6EB" w14:textId="77777777" w:rsidR="0028628D" w:rsidRDefault="0028628D" w:rsidP="0028628D"/>
    <w:p w14:paraId="4593544D" w14:textId="77777777" w:rsidR="0028628D" w:rsidRDefault="0028628D" w:rsidP="0028628D">
      <w:r>
        <w:rPr>
          <w:rFonts w:hint="eastAsia"/>
        </w:rPr>
        <w:t>第三章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行业发展环境分析</w:t>
      </w:r>
    </w:p>
    <w:p w14:paraId="4015DC6C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行业经济环境分析</w:t>
      </w:r>
    </w:p>
    <w:p w14:paraId="21B5FBE5" w14:textId="77777777" w:rsidR="0028628D" w:rsidRDefault="0028628D" w:rsidP="0028628D">
      <w:r>
        <w:rPr>
          <w:rFonts w:hint="eastAsia"/>
        </w:rPr>
        <w:lastRenderedPageBreak/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行业政策环境分析</w:t>
      </w:r>
    </w:p>
    <w:p w14:paraId="5D8D3FCE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行业技术环境分析</w:t>
      </w:r>
    </w:p>
    <w:p w14:paraId="0ED5A3D8" w14:textId="77777777" w:rsidR="0028628D" w:rsidRDefault="0028628D" w:rsidP="0028628D"/>
    <w:p w14:paraId="34FB5F6D" w14:textId="77777777" w:rsidR="0028628D" w:rsidRDefault="0028628D" w:rsidP="0028628D">
      <w:r>
        <w:rPr>
          <w:rFonts w:hint="eastAsia"/>
        </w:rPr>
        <w:t>第四章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行业技术发展现状及趋势</w:t>
      </w:r>
    </w:p>
    <w:p w14:paraId="2A8896CA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当前我国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技术发展现状</w:t>
      </w:r>
    </w:p>
    <w:p w14:paraId="550D9414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中外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技术差距及产生差距的主要原因分析</w:t>
      </w:r>
    </w:p>
    <w:p w14:paraId="04F6B52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提高我国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技术的对策</w:t>
      </w:r>
    </w:p>
    <w:p w14:paraId="07909CF8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>
        <w:t>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技术发展趋势</w:t>
      </w:r>
    </w:p>
    <w:p w14:paraId="51E29CFA" w14:textId="77777777" w:rsidR="0028628D" w:rsidRDefault="0028628D" w:rsidP="0028628D"/>
    <w:p w14:paraId="7DACF636" w14:textId="77777777" w:rsidR="0028628D" w:rsidRDefault="0028628D" w:rsidP="0028628D">
      <w:r>
        <w:rPr>
          <w:rFonts w:hint="eastAsia"/>
        </w:rPr>
        <w:t>第五章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行业市场供需状况分析</w:t>
      </w:r>
    </w:p>
    <w:p w14:paraId="6F6E7C30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行业市场规模情况</w:t>
      </w:r>
    </w:p>
    <w:p w14:paraId="7C9F1FF7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行业盈利情况分析</w:t>
      </w:r>
    </w:p>
    <w:p w14:paraId="7F9A418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行业市场需求状况</w:t>
      </w:r>
    </w:p>
    <w:p w14:paraId="5BD119E2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行业市场需求情况</w:t>
      </w:r>
    </w:p>
    <w:p w14:paraId="7FDAC957" w14:textId="77777777" w:rsidR="0028628D" w:rsidRDefault="0028628D" w:rsidP="0028628D">
      <w:r>
        <w:rPr>
          <w:rFonts w:hint="eastAsia"/>
        </w:rPr>
        <w:t>二、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行业市场需求特点分析</w:t>
      </w:r>
    </w:p>
    <w:p w14:paraId="076B116F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行业市场需求预测</w:t>
      </w:r>
    </w:p>
    <w:p w14:paraId="3188887F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行业市场供给状况</w:t>
      </w:r>
    </w:p>
    <w:p w14:paraId="5DE93A50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行业市场供给情况</w:t>
      </w:r>
    </w:p>
    <w:p w14:paraId="576F0885" w14:textId="77777777" w:rsidR="0028628D" w:rsidRDefault="0028628D" w:rsidP="0028628D">
      <w:r>
        <w:rPr>
          <w:rFonts w:hint="eastAsia"/>
        </w:rPr>
        <w:t>二、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行业市场供给特点分析</w:t>
      </w:r>
    </w:p>
    <w:p w14:paraId="59A6C103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行业市场供给预测</w:t>
      </w:r>
    </w:p>
    <w:p w14:paraId="6D47831A" w14:textId="77777777" w:rsidR="0028628D" w:rsidRDefault="0028628D" w:rsidP="0028628D">
      <w:r>
        <w:rPr>
          <w:rFonts w:hint="eastAsia"/>
        </w:rPr>
        <w:t>第五节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行业市场供需平衡状况</w:t>
      </w:r>
    </w:p>
    <w:p w14:paraId="6B7D75AD" w14:textId="77777777" w:rsidR="0028628D" w:rsidRDefault="0028628D" w:rsidP="0028628D"/>
    <w:p w14:paraId="47186A27" w14:textId="77777777" w:rsidR="0028628D" w:rsidRDefault="0028628D" w:rsidP="0028628D">
      <w:r>
        <w:rPr>
          <w:rFonts w:hint="eastAsia"/>
        </w:rPr>
        <w:t>第六章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行业进出口情况分析</w:t>
      </w:r>
    </w:p>
    <w:p w14:paraId="0EAD4133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行业出口情况</w:t>
      </w:r>
    </w:p>
    <w:p w14:paraId="27AAEBA4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行业出口情况</w:t>
      </w:r>
    </w:p>
    <w:p w14:paraId="631EA933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行业出口情况预测</w:t>
      </w:r>
    </w:p>
    <w:p w14:paraId="2A4DF354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行业进口情况</w:t>
      </w:r>
    </w:p>
    <w:p w14:paraId="0B7CA347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行业进口情况</w:t>
      </w:r>
    </w:p>
    <w:p w14:paraId="47909264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行业进口情况预测</w:t>
      </w:r>
    </w:p>
    <w:p w14:paraId="104CD7A1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行业进出口面临的挑战及对策</w:t>
      </w:r>
    </w:p>
    <w:p w14:paraId="6EF8F209" w14:textId="77777777" w:rsidR="0028628D" w:rsidRDefault="0028628D" w:rsidP="0028628D"/>
    <w:p w14:paraId="5F6A2619" w14:textId="77777777" w:rsidR="0028628D" w:rsidRDefault="0028628D" w:rsidP="0028628D">
      <w:r>
        <w:rPr>
          <w:rFonts w:hint="eastAsia"/>
        </w:rPr>
        <w:t>第七章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行业细分市场调研分析</w:t>
      </w:r>
    </w:p>
    <w:p w14:paraId="06447D67" w14:textId="77777777" w:rsidR="0028628D" w:rsidRDefault="0028628D" w:rsidP="0028628D">
      <w:r>
        <w:rPr>
          <w:rFonts w:hint="eastAsia"/>
        </w:rPr>
        <w:lastRenderedPageBreak/>
        <w:t>第一节</w:t>
      </w:r>
      <w:r>
        <w:t xml:space="preserve"> </w:t>
      </w:r>
      <w:r>
        <w:t>细分市场一</w:t>
      </w:r>
    </w:p>
    <w:p w14:paraId="0C8B969D" w14:textId="77777777" w:rsidR="0028628D" w:rsidRDefault="0028628D" w:rsidP="0028628D">
      <w:r>
        <w:rPr>
          <w:rFonts w:hint="eastAsia"/>
        </w:rPr>
        <w:t>一、发展现状</w:t>
      </w:r>
    </w:p>
    <w:p w14:paraId="621DAF5E" w14:textId="77777777" w:rsidR="0028628D" w:rsidRDefault="0028628D" w:rsidP="0028628D">
      <w:r>
        <w:rPr>
          <w:rFonts w:hint="eastAsia"/>
        </w:rPr>
        <w:t>二、发展趋势预测</w:t>
      </w:r>
    </w:p>
    <w:p w14:paraId="27DD9B0B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细分市场二</w:t>
      </w:r>
    </w:p>
    <w:p w14:paraId="7B91AC11" w14:textId="77777777" w:rsidR="0028628D" w:rsidRDefault="0028628D" w:rsidP="0028628D">
      <w:r>
        <w:rPr>
          <w:rFonts w:hint="eastAsia"/>
        </w:rPr>
        <w:t>一、发展现状</w:t>
      </w:r>
    </w:p>
    <w:p w14:paraId="1E82F56C" w14:textId="77777777" w:rsidR="0028628D" w:rsidRDefault="0028628D" w:rsidP="0028628D">
      <w:r>
        <w:rPr>
          <w:rFonts w:hint="eastAsia"/>
        </w:rPr>
        <w:t>二、发展趋势预测</w:t>
      </w:r>
    </w:p>
    <w:p w14:paraId="210E03C8" w14:textId="77777777" w:rsidR="0028628D" w:rsidRDefault="0028628D" w:rsidP="0028628D">
      <w:r>
        <w:t>.....</w:t>
      </w:r>
    </w:p>
    <w:p w14:paraId="31B3D770" w14:textId="77777777" w:rsidR="0028628D" w:rsidRDefault="0028628D" w:rsidP="0028628D"/>
    <w:p w14:paraId="5B5CBDFA" w14:textId="77777777" w:rsidR="0028628D" w:rsidRDefault="0028628D" w:rsidP="0028628D">
      <w:r>
        <w:rPr>
          <w:rFonts w:hint="eastAsia"/>
        </w:rPr>
        <w:t>第八章</w:t>
      </w:r>
      <w:r>
        <w:t xml:space="preserve"> 2014-2018</w:t>
      </w:r>
      <w:r>
        <w:rPr>
          <w:rFonts w:hint="eastAsia"/>
        </w:rPr>
        <w:t>年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行业重点区域市场分析</w:t>
      </w:r>
    </w:p>
    <w:p w14:paraId="0FF0F4F1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行业区域市场分布情况</w:t>
      </w:r>
    </w:p>
    <w:p w14:paraId="29F18237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华北地区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311D4874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东北地区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4B716720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华东地区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588E206C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华南地区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5F7EBB5B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西南地区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1BE67005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西北地区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行业分析</w:t>
      </w:r>
    </w:p>
    <w:p w14:paraId="7264411C" w14:textId="77777777" w:rsidR="0028628D" w:rsidRDefault="0028628D" w:rsidP="0028628D"/>
    <w:p w14:paraId="0B22D273" w14:textId="77777777" w:rsidR="0028628D" w:rsidRDefault="0028628D" w:rsidP="0028628D">
      <w:r>
        <w:rPr>
          <w:rFonts w:hint="eastAsia"/>
        </w:rPr>
        <w:t>第九章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行业产品价格分析及预测</w:t>
      </w:r>
    </w:p>
    <w:p w14:paraId="51F0423E" w14:textId="77777777" w:rsidR="0028628D" w:rsidRDefault="0028628D" w:rsidP="0028628D">
      <w:r>
        <w:rPr>
          <w:rFonts w:hint="eastAsia"/>
        </w:rPr>
        <w:t>第一节</w:t>
      </w:r>
      <w:r>
        <w:t xml:space="preserve"> 2014-2018</w:t>
      </w:r>
      <w:r>
        <w:t>年中国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历年价格回顾</w:t>
      </w:r>
    </w:p>
    <w:p w14:paraId="092A34C5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当前市场价格</w:t>
      </w:r>
    </w:p>
    <w:p w14:paraId="333720CA" w14:textId="77777777" w:rsidR="0028628D" w:rsidRDefault="0028628D" w:rsidP="0028628D">
      <w:r>
        <w:rPr>
          <w:rFonts w:hint="eastAsia"/>
        </w:rPr>
        <w:t>一、产品当前价格分析</w:t>
      </w:r>
    </w:p>
    <w:p w14:paraId="64F1BA33" w14:textId="77777777" w:rsidR="0028628D" w:rsidRDefault="0028628D" w:rsidP="0028628D">
      <w:r>
        <w:rPr>
          <w:rFonts w:hint="eastAsia"/>
        </w:rPr>
        <w:t>二、产品未来价格预测</w:t>
      </w:r>
    </w:p>
    <w:p w14:paraId="2881280C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中国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价格影响因素分析</w:t>
      </w:r>
    </w:p>
    <w:p w14:paraId="7DEA0EF3" w14:textId="77777777" w:rsidR="0028628D" w:rsidRDefault="0028628D" w:rsidP="0028628D">
      <w:r>
        <w:rPr>
          <w:rFonts w:hint="eastAsia"/>
        </w:rPr>
        <w:t>一、全球金融危机影响</w:t>
      </w:r>
    </w:p>
    <w:p w14:paraId="174C8222" w14:textId="77777777" w:rsidR="0028628D" w:rsidRDefault="0028628D" w:rsidP="0028628D">
      <w:r>
        <w:rPr>
          <w:rFonts w:hint="eastAsia"/>
        </w:rPr>
        <w:t>二、人民币汇率变化影响</w:t>
      </w:r>
    </w:p>
    <w:p w14:paraId="6D28FD95" w14:textId="77777777" w:rsidR="0028628D" w:rsidRDefault="0028628D" w:rsidP="0028628D">
      <w:r>
        <w:rPr>
          <w:rFonts w:hint="eastAsia"/>
        </w:rPr>
        <w:t>三、其它</w:t>
      </w:r>
    </w:p>
    <w:p w14:paraId="589535EA" w14:textId="77777777" w:rsidR="0028628D" w:rsidRDefault="0028628D" w:rsidP="0028628D">
      <w:r>
        <w:rPr>
          <w:rFonts w:hint="eastAsia"/>
        </w:rPr>
        <w:t>第四节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行业未来价格走势预测</w:t>
      </w:r>
    </w:p>
    <w:p w14:paraId="6F42245A" w14:textId="77777777" w:rsidR="0028628D" w:rsidRDefault="0028628D" w:rsidP="0028628D"/>
    <w:p w14:paraId="5779826F" w14:textId="77777777" w:rsidR="0028628D" w:rsidRDefault="0028628D" w:rsidP="0028628D">
      <w:r>
        <w:rPr>
          <w:rFonts w:hint="eastAsia"/>
        </w:rPr>
        <w:t>第十章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行业上下游市场分析</w:t>
      </w:r>
    </w:p>
    <w:p w14:paraId="6B8DD255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行业上游</w:t>
      </w:r>
    </w:p>
    <w:p w14:paraId="3ACB0A4E" w14:textId="77777777" w:rsidR="0028628D" w:rsidRDefault="0028628D" w:rsidP="0028628D">
      <w:r>
        <w:rPr>
          <w:rFonts w:hint="eastAsia"/>
        </w:rPr>
        <w:t>一、行业发展现状</w:t>
      </w:r>
    </w:p>
    <w:p w14:paraId="1A571CE4" w14:textId="77777777" w:rsidR="0028628D" w:rsidRDefault="0028628D" w:rsidP="0028628D">
      <w:r>
        <w:rPr>
          <w:rFonts w:hint="eastAsia"/>
        </w:rPr>
        <w:t>二、行业集中度分析</w:t>
      </w:r>
    </w:p>
    <w:p w14:paraId="1AFC2668" w14:textId="77777777" w:rsidR="0028628D" w:rsidRDefault="0028628D" w:rsidP="0028628D">
      <w:r>
        <w:rPr>
          <w:rFonts w:hint="eastAsia"/>
        </w:rPr>
        <w:t>三、行业发展趋势预测</w:t>
      </w:r>
    </w:p>
    <w:p w14:paraId="565A1382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行业下游发展</w:t>
      </w:r>
    </w:p>
    <w:p w14:paraId="58AB571D" w14:textId="77777777" w:rsidR="0028628D" w:rsidRDefault="0028628D" w:rsidP="0028628D">
      <w:r>
        <w:rPr>
          <w:rFonts w:hint="eastAsia"/>
        </w:rPr>
        <w:t>一、行业发展现状</w:t>
      </w:r>
    </w:p>
    <w:p w14:paraId="4039DB29" w14:textId="77777777" w:rsidR="0028628D" w:rsidRDefault="0028628D" w:rsidP="0028628D">
      <w:r>
        <w:rPr>
          <w:rFonts w:hint="eastAsia"/>
        </w:rPr>
        <w:t>二、行业发展趋势预测</w:t>
      </w:r>
    </w:p>
    <w:p w14:paraId="069995C1" w14:textId="77777777" w:rsidR="0028628D" w:rsidRDefault="0028628D" w:rsidP="0028628D"/>
    <w:p w14:paraId="4D12C921" w14:textId="77777777" w:rsidR="0028628D" w:rsidRDefault="0028628D" w:rsidP="0028628D">
      <w:r>
        <w:rPr>
          <w:rFonts w:hint="eastAsia"/>
        </w:rPr>
        <w:lastRenderedPageBreak/>
        <w:t>第十一章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行业竞争格局分析</w:t>
      </w:r>
    </w:p>
    <w:p w14:paraId="64BAE3C8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行业集中度分析</w:t>
      </w:r>
    </w:p>
    <w:p w14:paraId="70C165F7" w14:textId="77777777" w:rsidR="0028628D" w:rsidRDefault="0028628D" w:rsidP="0028628D">
      <w:r>
        <w:rPr>
          <w:rFonts w:hint="eastAsia"/>
        </w:rPr>
        <w:t>一、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市场集中度分析</w:t>
      </w:r>
    </w:p>
    <w:p w14:paraId="4671ADAA" w14:textId="77777777" w:rsidR="0028628D" w:rsidRDefault="0028628D" w:rsidP="0028628D">
      <w:r>
        <w:rPr>
          <w:rFonts w:hint="eastAsia"/>
        </w:rPr>
        <w:t>二、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企业集中度分析</w:t>
      </w:r>
    </w:p>
    <w:p w14:paraId="12203332" w14:textId="77777777" w:rsidR="0028628D" w:rsidRDefault="0028628D" w:rsidP="0028628D">
      <w:r>
        <w:rPr>
          <w:rFonts w:hint="eastAsia"/>
        </w:rPr>
        <w:t>三、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区域集中度分析</w:t>
      </w:r>
    </w:p>
    <w:p w14:paraId="7858AFDF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行业竞争格局分析</w:t>
      </w:r>
    </w:p>
    <w:p w14:paraId="7D5FEC61" w14:textId="77777777" w:rsidR="0028628D" w:rsidRDefault="0028628D" w:rsidP="0028628D">
      <w:r>
        <w:rPr>
          <w:rFonts w:hint="eastAsia"/>
        </w:rPr>
        <w:t>一、</w:t>
      </w:r>
      <w:r>
        <w:t>2018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行业竞争分析</w:t>
      </w:r>
    </w:p>
    <w:p w14:paraId="63FC3481" w14:textId="77777777" w:rsidR="0028628D" w:rsidRDefault="0028628D" w:rsidP="0028628D">
      <w:r>
        <w:rPr>
          <w:rFonts w:hint="eastAsia"/>
        </w:rPr>
        <w:t>二、</w:t>
      </w:r>
      <w:r>
        <w:t>2018</w:t>
      </w:r>
      <w:r>
        <w:t>年中外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产品竞争分析</w:t>
      </w:r>
    </w:p>
    <w:p w14:paraId="5D772F06" w14:textId="77777777" w:rsidR="0028628D" w:rsidRDefault="0028628D" w:rsidP="0028628D">
      <w:r>
        <w:rPr>
          <w:rFonts w:hint="eastAsia"/>
        </w:rPr>
        <w:t>三、</w:t>
      </w:r>
      <w:r>
        <w:t>2018</w:t>
      </w:r>
      <w:r>
        <w:t>年国内外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竞争分析</w:t>
      </w:r>
    </w:p>
    <w:p w14:paraId="4053E42D" w14:textId="77777777" w:rsidR="0028628D" w:rsidRDefault="0028628D" w:rsidP="0028628D">
      <w:r>
        <w:rPr>
          <w:rFonts w:hint="eastAsia"/>
        </w:rPr>
        <w:t>四、</w:t>
      </w:r>
      <w:r>
        <w:t>2018</w:t>
      </w:r>
      <w:r>
        <w:t>年我国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市场竞争分析</w:t>
      </w:r>
    </w:p>
    <w:p w14:paraId="6D657ADF" w14:textId="77777777" w:rsidR="0028628D" w:rsidRDefault="0028628D" w:rsidP="0028628D">
      <w:r>
        <w:rPr>
          <w:rFonts w:hint="eastAsia"/>
        </w:rPr>
        <w:t>五、</w:t>
      </w:r>
      <w:r>
        <w:t>2018</w:t>
      </w:r>
      <w:r>
        <w:t>年我国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市场集中度分析</w:t>
      </w:r>
    </w:p>
    <w:p w14:paraId="6927A5C2" w14:textId="77777777" w:rsidR="0028628D" w:rsidRDefault="0028628D" w:rsidP="0028628D">
      <w:r>
        <w:rPr>
          <w:rFonts w:hint="eastAsia"/>
        </w:rPr>
        <w:t>六、国内主要企业动向</w:t>
      </w:r>
    </w:p>
    <w:p w14:paraId="310F0148" w14:textId="77777777" w:rsidR="0028628D" w:rsidRDefault="0028628D" w:rsidP="0028628D"/>
    <w:p w14:paraId="27B10006" w14:textId="77777777" w:rsidR="0028628D" w:rsidRDefault="0028628D" w:rsidP="0028628D"/>
    <w:p w14:paraId="4C5AA9FD" w14:textId="77777777" w:rsidR="0028628D" w:rsidRDefault="0028628D" w:rsidP="0028628D">
      <w:r>
        <w:rPr>
          <w:rFonts w:hint="eastAsia"/>
        </w:rPr>
        <w:t>第十二章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行业重点企业发展调研</w:t>
      </w:r>
    </w:p>
    <w:p w14:paraId="4D383782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重点企业一</w:t>
      </w:r>
    </w:p>
    <w:p w14:paraId="00B665F3" w14:textId="77777777" w:rsidR="0028628D" w:rsidRDefault="0028628D" w:rsidP="0028628D">
      <w:r>
        <w:rPr>
          <w:rFonts w:hint="eastAsia"/>
        </w:rPr>
        <w:t>一、企业概述</w:t>
      </w:r>
    </w:p>
    <w:p w14:paraId="7071C815" w14:textId="77777777" w:rsidR="0028628D" w:rsidRDefault="0028628D" w:rsidP="0028628D">
      <w:r>
        <w:rPr>
          <w:rFonts w:hint="eastAsia"/>
        </w:rPr>
        <w:t>二、企业产品结构</w:t>
      </w:r>
    </w:p>
    <w:p w14:paraId="5815BF4C" w14:textId="77777777" w:rsidR="0028628D" w:rsidRDefault="0028628D" w:rsidP="0028628D">
      <w:r>
        <w:rPr>
          <w:rFonts w:hint="eastAsia"/>
        </w:rPr>
        <w:t>三、企业经营情况分析</w:t>
      </w:r>
    </w:p>
    <w:p w14:paraId="55589AC1" w14:textId="77777777" w:rsidR="0028628D" w:rsidRDefault="0028628D" w:rsidP="0028628D">
      <w:r>
        <w:rPr>
          <w:rFonts w:hint="eastAsia"/>
        </w:rPr>
        <w:t>四、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企业发展战略</w:t>
      </w:r>
    </w:p>
    <w:p w14:paraId="4335B747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重点企业二</w:t>
      </w:r>
    </w:p>
    <w:p w14:paraId="7EC4FE79" w14:textId="77777777" w:rsidR="0028628D" w:rsidRDefault="0028628D" w:rsidP="0028628D">
      <w:r>
        <w:rPr>
          <w:rFonts w:hint="eastAsia"/>
        </w:rPr>
        <w:t>一、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企业概述</w:t>
      </w:r>
    </w:p>
    <w:p w14:paraId="6663666F" w14:textId="77777777" w:rsidR="0028628D" w:rsidRDefault="0028628D" w:rsidP="0028628D">
      <w:r>
        <w:rPr>
          <w:rFonts w:hint="eastAsia"/>
        </w:rPr>
        <w:t>二、企业产品结构</w:t>
      </w:r>
    </w:p>
    <w:p w14:paraId="0E5DA18B" w14:textId="77777777" w:rsidR="0028628D" w:rsidRDefault="0028628D" w:rsidP="0028628D">
      <w:r>
        <w:rPr>
          <w:rFonts w:hint="eastAsia"/>
        </w:rPr>
        <w:t>三、企业经营情况分析</w:t>
      </w:r>
    </w:p>
    <w:p w14:paraId="390B1695" w14:textId="77777777" w:rsidR="0028628D" w:rsidRDefault="0028628D" w:rsidP="0028628D">
      <w:r>
        <w:rPr>
          <w:rFonts w:hint="eastAsia"/>
        </w:rPr>
        <w:t>四、企业发展战略</w:t>
      </w:r>
    </w:p>
    <w:p w14:paraId="796E17BC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重点企业三</w:t>
      </w:r>
    </w:p>
    <w:p w14:paraId="0F917DB0" w14:textId="77777777" w:rsidR="0028628D" w:rsidRDefault="0028628D" w:rsidP="0028628D">
      <w:r>
        <w:rPr>
          <w:rFonts w:hint="eastAsia"/>
        </w:rPr>
        <w:t>一、企业概述</w:t>
      </w:r>
    </w:p>
    <w:p w14:paraId="5B8F7C1D" w14:textId="77777777" w:rsidR="0028628D" w:rsidRDefault="0028628D" w:rsidP="0028628D">
      <w:r>
        <w:rPr>
          <w:rFonts w:hint="eastAsia"/>
        </w:rPr>
        <w:t>二、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企业产品结构</w:t>
      </w:r>
    </w:p>
    <w:p w14:paraId="2A9940B3" w14:textId="77777777" w:rsidR="0028628D" w:rsidRDefault="0028628D" w:rsidP="0028628D">
      <w:r>
        <w:rPr>
          <w:rFonts w:hint="eastAsia"/>
        </w:rPr>
        <w:t>三、企业经营情况分析</w:t>
      </w:r>
    </w:p>
    <w:p w14:paraId="5453D689" w14:textId="77777777" w:rsidR="0028628D" w:rsidRDefault="0028628D" w:rsidP="0028628D">
      <w:r>
        <w:rPr>
          <w:rFonts w:hint="eastAsia"/>
        </w:rPr>
        <w:t>四、企业发展战略</w:t>
      </w:r>
    </w:p>
    <w:p w14:paraId="2F5A38DC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重点企业四</w:t>
      </w:r>
    </w:p>
    <w:p w14:paraId="334429C3" w14:textId="77777777" w:rsidR="0028628D" w:rsidRDefault="0028628D" w:rsidP="0028628D">
      <w:r>
        <w:rPr>
          <w:rFonts w:hint="eastAsia"/>
        </w:rPr>
        <w:t>一、企业概述</w:t>
      </w:r>
    </w:p>
    <w:p w14:paraId="5902EF83" w14:textId="77777777" w:rsidR="0028628D" w:rsidRDefault="0028628D" w:rsidP="0028628D">
      <w:r>
        <w:rPr>
          <w:rFonts w:hint="eastAsia"/>
        </w:rPr>
        <w:t>二、企业产品结构</w:t>
      </w:r>
    </w:p>
    <w:p w14:paraId="60AB4DFA" w14:textId="77777777" w:rsidR="0028628D" w:rsidRDefault="0028628D" w:rsidP="0028628D">
      <w:r>
        <w:rPr>
          <w:rFonts w:hint="eastAsia"/>
        </w:rPr>
        <w:t>三、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企业经营情况分析</w:t>
      </w:r>
    </w:p>
    <w:p w14:paraId="26DB6469" w14:textId="77777777" w:rsidR="0028628D" w:rsidRDefault="0028628D" w:rsidP="0028628D">
      <w:r>
        <w:rPr>
          <w:rFonts w:hint="eastAsia"/>
        </w:rPr>
        <w:t>四、企业发展战略</w:t>
      </w:r>
    </w:p>
    <w:p w14:paraId="49A7DBE6" w14:textId="77777777" w:rsidR="0028628D" w:rsidRDefault="0028628D" w:rsidP="0028628D">
      <w:r>
        <w:rPr>
          <w:rFonts w:hint="eastAsia"/>
        </w:rPr>
        <w:t>第五节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重点企业五</w:t>
      </w:r>
    </w:p>
    <w:p w14:paraId="47ABD288" w14:textId="77777777" w:rsidR="0028628D" w:rsidRDefault="0028628D" w:rsidP="0028628D">
      <w:r>
        <w:rPr>
          <w:rFonts w:hint="eastAsia"/>
        </w:rPr>
        <w:t>一、企业概述</w:t>
      </w:r>
    </w:p>
    <w:p w14:paraId="25B88C4A" w14:textId="77777777" w:rsidR="0028628D" w:rsidRDefault="0028628D" w:rsidP="0028628D">
      <w:r>
        <w:rPr>
          <w:rFonts w:hint="eastAsia"/>
        </w:rPr>
        <w:lastRenderedPageBreak/>
        <w:t>二、企业产品结构</w:t>
      </w:r>
    </w:p>
    <w:p w14:paraId="33EAC767" w14:textId="77777777" w:rsidR="0028628D" w:rsidRDefault="0028628D" w:rsidP="0028628D">
      <w:r>
        <w:rPr>
          <w:rFonts w:hint="eastAsia"/>
        </w:rPr>
        <w:t>三、企业经营情况分析</w:t>
      </w:r>
    </w:p>
    <w:p w14:paraId="50F0900F" w14:textId="77777777" w:rsidR="0028628D" w:rsidRDefault="0028628D" w:rsidP="0028628D">
      <w:r>
        <w:rPr>
          <w:rFonts w:hint="eastAsia"/>
        </w:rPr>
        <w:t>四、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企业发展战略</w:t>
      </w:r>
    </w:p>
    <w:p w14:paraId="37D380E4" w14:textId="77777777" w:rsidR="0028628D" w:rsidRDefault="0028628D" w:rsidP="0028628D"/>
    <w:p w14:paraId="480484D1" w14:textId="77777777" w:rsidR="0028628D" w:rsidRDefault="0028628D" w:rsidP="0028628D">
      <w:r>
        <w:rPr>
          <w:rFonts w:hint="eastAsia"/>
        </w:rPr>
        <w:t>第十三章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行业风险及对策</w:t>
      </w:r>
    </w:p>
    <w:p w14:paraId="70682588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行业发展环境分析</w:t>
      </w:r>
    </w:p>
    <w:p w14:paraId="6674C9EA" w14:textId="77777777" w:rsidR="0028628D" w:rsidRDefault="0028628D" w:rsidP="0028628D">
      <w:r>
        <w:rPr>
          <w:rFonts w:hint="eastAsia"/>
        </w:rPr>
        <w:t>第二节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行业投资特性分析</w:t>
      </w:r>
    </w:p>
    <w:p w14:paraId="29730B6C" w14:textId="77777777" w:rsidR="0028628D" w:rsidRDefault="0028628D" w:rsidP="0028628D">
      <w:r>
        <w:rPr>
          <w:rFonts w:hint="eastAsia"/>
        </w:rPr>
        <w:t>一、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行业进入壁垒</w:t>
      </w:r>
    </w:p>
    <w:p w14:paraId="3D89F9EA" w14:textId="77777777" w:rsidR="0028628D" w:rsidRDefault="0028628D" w:rsidP="0028628D">
      <w:r>
        <w:rPr>
          <w:rFonts w:hint="eastAsia"/>
        </w:rPr>
        <w:t>二、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行业盈利模式</w:t>
      </w:r>
    </w:p>
    <w:p w14:paraId="71454B04" w14:textId="77777777" w:rsidR="0028628D" w:rsidRDefault="0028628D" w:rsidP="0028628D">
      <w:r>
        <w:rPr>
          <w:rFonts w:hint="eastAsia"/>
        </w:rPr>
        <w:t>三、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行业盈利因素</w:t>
      </w:r>
    </w:p>
    <w:p w14:paraId="0A5BBD76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</w:t>
      </w:r>
      <w:r>
        <w:t>“</w:t>
      </w:r>
      <w:r>
        <w:t>波特五力模型</w:t>
      </w:r>
      <w:r>
        <w:t>”</w:t>
      </w:r>
      <w:r>
        <w:t>分析</w:t>
      </w:r>
    </w:p>
    <w:p w14:paraId="7C8005A5" w14:textId="77777777" w:rsidR="0028628D" w:rsidRDefault="0028628D" w:rsidP="0028628D">
      <w:r>
        <w:rPr>
          <w:rFonts w:hint="eastAsia"/>
        </w:rPr>
        <w:t>一、行业内竞争</w:t>
      </w:r>
    </w:p>
    <w:p w14:paraId="56658A78" w14:textId="77777777" w:rsidR="0028628D" w:rsidRDefault="0028628D" w:rsidP="0028628D">
      <w:r>
        <w:rPr>
          <w:rFonts w:hint="eastAsia"/>
        </w:rPr>
        <w:t>二、潜在进入者威胁</w:t>
      </w:r>
    </w:p>
    <w:p w14:paraId="107DFD6E" w14:textId="77777777" w:rsidR="0028628D" w:rsidRDefault="0028628D" w:rsidP="0028628D">
      <w:r>
        <w:rPr>
          <w:rFonts w:hint="eastAsia"/>
        </w:rPr>
        <w:t>三、替代品威胁</w:t>
      </w:r>
    </w:p>
    <w:p w14:paraId="4C7024A6" w14:textId="77777777" w:rsidR="0028628D" w:rsidRDefault="0028628D" w:rsidP="0028628D">
      <w:r>
        <w:rPr>
          <w:rFonts w:hint="eastAsia"/>
        </w:rPr>
        <w:t>四、供应商议价能力分析</w:t>
      </w:r>
    </w:p>
    <w:p w14:paraId="053ADD48" w14:textId="77777777" w:rsidR="0028628D" w:rsidRDefault="0028628D" w:rsidP="0028628D">
      <w:r>
        <w:rPr>
          <w:rFonts w:hint="eastAsia"/>
        </w:rPr>
        <w:t>五、买方侃价能力分析</w:t>
      </w:r>
    </w:p>
    <w:p w14:paraId="3E47D8FD" w14:textId="77777777" w:rsidR="0028628D" w:rsidRDefault="0028628D" w:rsidP="0028628D">
      <w:r>
        <w:rPr>
          <w:rFonts w:hint="eastAsia"/>
        </w:rPr>
        <w:t>第四节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行业风险及对策</w:t>
      </w:r>
    </w:p>
    <w:p w14:paraId="655C46D6" w14:textId="77777777" w:rsidR="0028628D" w:rsidRDefault="0028628D" w:rsidP="0028628D">
      <w:r>
        <w:rPr>
          <w:rFonts w:hint="eastAsia"/>
        </w:rPr>
        <w:t>一、市场风险及对策</w:t>
      </w:r>
    </w:p>
    <w:p w14:paraId="20167349" w14:textId="77777777" w:rsidR="0028628D" w:rsidRDefault="0028628D" w:rsidP="0028628D">
      <w:r>
        <w:rPr>
          <w:rFonts w:hint="eastAsia"/>
        </w:rPr>
        <w:t>二、政策风险及对策</w:t>
      </w:r>
    </w:p>
    <w:p w14:paraId="18516E72" w14:textId="77777777" w:rsidR="0028628D" w:rsidRDefault="0028628D" w:rsidP="0028628D">
      <w:r>
        <w:rPr>
          <w:rFonts w:hint="eastAsia"/>
        </w:rPr>
        <w:t>三、经营风险及对策</w:t>
      </w:r>
    </w:p>
    <w:p w14:paraId="0706C45D" w14:textId="77777777" w:rsidR="0028628D" w:rsidRDefault="0028628D" w:rsidP="0028628D">
      <w:r>
        <w:rPr>
          <w:rFonts w:hint="eastAsia"/>
        </w:rPr>
        <w:t>四、同业竞争风险及对策</w:t>
      </w:r>
    </w:p>
    <w:p w14:paraId="29A7D910" w14:textId="77777777" w:rsidR="0028628D" w:rsidRDefault="0028628D" w:rsidP="0028628D">
      <w:r>
        <w:rPr>
          <w:rFonts w:hint="eastAsia"/>
        </w:rPr>
        <w:t>五、行业其他风险及对策</w:t>
      </w:r>
    </w:p>
    <w:p w14:paraId="273EF3E9" w14:textId="77777777" w:rsidR="0028628D" w:rsidRDefault="0028628D" w:rsidP="0028628D"/>
    <w:p w14:paraId="351FF4DB" w14:textId="77777777" w:rsidR="0028628D" w:rsidRDefault="0028628D" w:rsidP="0028628D">
      <w:r>
        <w:rPr>
          <w:rFonts w:hint="eastAsia"/>
        </w:rPr>
        <w:t>第十四章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行业发展及竞争策略分析</w:t>
      </w:r>
    </w:p>
    <w:p w14:paraId="26014CC7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行业发展战略</w:t>
      </w:r>
    </w:p>
    <w:p w14:paraId="1AEB3241" w14:textId="77777777" w:rsidR="0028628D" w:rsidRDefault="0028628D" w:rsidP="0028628D">
      <w:r>
        <w:rPr>
          <w:rFonts w:hint="eastAsia"/>
        </w:rPr>
        <w:t>一、技术开发战略</w:t>
      </w:r>
    </w:p>
    <w:p w14:paraId="4BF3B7C9" w14:textId="77777777" w:rsidR="0028628D" w:rsidRDefault="0028628D" w:rsidP="0028628D">
      <w:r>
        <w:rPr>
          <w:rFonts w:hint="eastAsia"/>
        </w:rPr>
        <w:t>二、产业战略规划</w:t>
      </w:r>
    </w:p>
    <w:p w14:paraId="5FDE817E" w14:textId="77777777" w:rsidR="0028628D" w:rsidRDefault="0028628D" w:rsidP="0028628D">
      <w:r>
        <w:rPr>
          <w:rFonts w:hint="eastAsia"/>
        </w:rPr>
        <w:t>三、业务组合战略</w:t>
      </w:r>
    </w:p>
    <w:p w14:paraId="761AB90E" w14:textId="77777777" w:rsidR="0028628D" w:rsidRDefault="0028628D" w:rsidP="0028628D">
      <w:r>
        <w:rPr>
          <w:rFonts w:hint="eastAsia"/>
        </w:rPr>
        <w:t>四、营销战略规划</w:t>
      </w:r>
    </w:p>
    <w:p w14:paraId="7A3A38B5" w14:textId="77777777" w:rsidR="0028628D" w:rsidRDefault="0028628D" w:rsidP="0028628D">
      <w:r>
        <w:rPr>
          <w:rFonts w:hint="eastAsia"/>
        </w:rPr>
        <w:t>五、区域战略规划</w:t>
      </w:r>
    </w:p>
    <w:p w14:paraId="269E63E1" w14:textId="77777777" w:rsidR="0028628D" w:rsidRDefault="0028628D" w:rsidP="0028628D">
      <w:r>
        <w:rPr>
          <w:rFonts w:hint="eastAsia"/>
        </w:rPr>
        <w:t>六、企业信息化战略规划</w:t>
      </w:r>
    </w:p>
    <w:p w14:paraId="256A6669" w14:textId="77777777" w:rsidR="0028628D" w:rsidRDefault="0028628D" w:rsidP="0028628D">
      <w:r>
        <w:rPr>
          <w:rFonts w:hint="eastAsia"/>
        </w:rPr>
        <w:t>第二节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企业竞争策略分析</w:t>
      </w:r>
    </w:p>
    <w:p w14:paraId="7DE7A268" w14:textId="77777777" w:rsidR="0028628D" w:rsidRDefault="0028628D" w:rsidP="0028628D">
      <w:r>
        <w:rPr>
          <w:rFonts w:hint="eastAsia"/>
        </w:rPr>
        <w:t>一、提高我国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企业核心竞争力的对策</w:t>
      </w:r>
    </w:p>
    <w:p w14:paraId="3A4E6EEF" w14:textId="77777777" w:rsidR="0028628D" w:rsidRDefault="0028628D" w:rsidP="0028628D">
      <w:r>
        <w:rPr>
          <w:rFonts w:hint="eastAsia"/>
        </w:rPr>
        <w:t>二、影响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企业核心竞争力的因素</w:t>
      </w:r>
    </w:p>
    <w:p w14:paraId="6E02AA1A" w14:textId="77777777" w:rsidR="0028628D" w:rsidRDefault="0028628D" w:rsidP="0028628D">
      <w:r>
        <w:rPr>
          <w:rFonts w:hint="eastAsia"/>
        </w:rPr>
        <w:t>三、提高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企业竞争力的策略</w:t>
      </w:r>
    </w:p>
    <w:p w14:paraId="77449B22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对我国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品牌的战略思考</w:t>
      </w:r>
    </w:p>
    <w:p w14:paraId="1E005294" w14:textId="77777777" w:rsidR="0028628D" w:rsidRDefault="0028628D" w:rsidP="0028628D">
      <w:r>
        <w:rPr>
          <w:rFonts w:hint="eastAsia"/>
        </w:rPr>
        <w:lastRenderedPageBreak/>
        <w:t>一、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实施品牌战略的意义</w:t>
      </w:r>
    </w:p>
    <w:p w14:paraId="0D6CA88C" w14:textId="77777777" w:rsidR="0028628D" w:rsidRDefault="0028628D" w:rsidP="0028628D">
      <w:r>
        <w:rPr>
          <w:rFonts w:hint="eastAsia"/>
        </w:rPr>
        <w:t>二、我国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企业的品牌战略</w:t>
      </w:r>
    </w:p>
    <w:p w14:paraId="1C8ABFDA" w14:textId="77777777" w:rsidR="0028628D" w:rsidRDefault="0028628D" w:rsidP="0028628D">
      <w:r>
        <w:rPr>
          <w:rFonts w:hint="eastAsia"/>
        </w:rPr>
        <w:t>三、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品牌战略管理的策略</w:t>
      </w:r>
    </w:p>
    <w:p w14:paraId="11EEE27E" w14:textId="77777777" w:rsidR="0028628D" w:rsidRDefault="0028628D" w:rsidP="0028628D"/>
    <w:p w14:paraId="1473BC84" w14:textId="77777777" w:rsidR="0028628D" w:rsidRDefault="0028628D" w:rsidP="0028628D">
      <w:r>
        <w:rPr>
          <w:rFonts w:hint="eastAsia"/>
        </w:rPr>
        <w:t>第十五章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行业发展前景及投资建议</w:t>
      </w:r>
    </w:p>
    <w:p w14:paraId="3713C508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行业市场前景展望</w:t>
      </w:r>
    </w:p>
    <w:p w14:paraId="0C7A9CC6" w14:textId="77777777" w:rsidR="0028628D" w:rsidRDefault="0028628D" w:rsidP="0028628D">
      <w:r>
        <w:rPr>
          <w:rFonts w:hint="eastAsia"/>
        </w:rPr>
        <w:t>第二节</w:t>
      </w:r>
      <w:r>
        <w:t xml:space="preserve"> 2018-2025</w:t>
      </w:r>
      <w:r>
        <w:t>年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行业融资环境分析</w:t>
      </w:r>
    </w:p>
    <w:p w14:paraId="56DD1BBD" w14:textId="77777777" w:rsidR="0028628D" w:rsidRDefault="0028628D" w:rsidP="0028628D">
      <w:r>
        <w:rPr>
          <w:rFonts w:hint="eastAsia"/>
        </w:rPr>
        <w:t>一、企业融资环境概述</w:t>
      </w:r>
    </w:p>
    <w:p w14:paraId="7B7E0A42" w14:textId="77777777" w:rsidR="0028628D" w:rsidRDefault="0028628D" w:rsidP="0028628D">
      <w:r>
        <w:rPr>
          <w:rFonts w:hint="eastAsia"/>
        </w:rPr>
        <w:t>二、融资渠道分析</w:t>
      </w:r>
    </w:p>
    <w:p w14:paraId="2D5C75B2" w14:textId="77777777" w:rsidR="0028628D" w:rsidRDefault="0028628D" w:rsidP="0028628D">
      <w:r>
        <w:rPr>
          <w:rFonts w:hint="eastAsia"/>
        </w:rPr>
        <w:t>三、企业融资建议</w:t>
      </w:r>
    </w:p>
    <w:p w14:paraId="4F1C00E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项目投资建议</w:t>
      </w:r>
    </w:p>
    <w:p w14:paraId="005BBCEC" w14:textId="77777777" w:rsidR="0028628D" w:rsidRDefault="0028628D" w:rsidP="0028628D">
      <w:r>
        <w:rPr>
          <w:rFonts w:hint="eastAsia"/>
        </w:rPr>
        <w:t>一、投资环境考察</w:t>
      </w:r>
    </w:p>
    <w:p w14:paraId="5A6B47C8" w14:textId="77777777" w:rsidR="0028628D" w:rsidRDefault="0028628D" w:rsidP="0028628D">
      <w:r>
        <w:rPr>
          <w:rFonts w:hint="eastAsia"/>
        </w:rPr>
        <w:t>二、投资方向建议</w:t>
      </w:r>
    </w:p>
    <w:p w14:paraId="60AD9747" w14:textId="77777777" w:rsidR="0028628D" w:rsidRDefault="0028628D" w:rsidP="0028628D">
      <w:r>
        <w:rPr>
          <w:rFonts w:hint="eastAsia"/>
        </w:rPr>
        <w:t>三、</w:t>
      </w:r>
      <w:r w:rsidR="0034470F">
        <w:rPr>
          <w:rFonts w:hint="eastAsia"/>
        </w:rPr>
        <w:t>纳米</w:t>
      </w:r>
      <w:proofErr w:type="gramStart"/>
      <w:r w:rsidR="0034470F">
        <w:rPr>
          <w:rFonts w:hint="eastAsia"/>
        </w:rPr>
        <w:t>晶</w:t>
      </w:r>
      <w:proofErr w:type="gramEnd"/>
      <w:r w:rsidR="0034470F">
        <w:rPr>
          <w:rFonts w:hint="eastAsia"/>
        </w:rPr>
        <w:t>软磁材料</w:t>
      </w:r>
      <w:r>
        <w:rPr>
          <w:rFonts w:hint="eastAsia"/>
        </w:rPr>
        <w:t>项目注意事项</w:t>
      </w:r>
    </w:p>
    <w:p w14:paraId="7E915BED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34470F">
        <w:t>纳米</w:t>
      </w:r>
      <w:proofErr w:type="gramStart"/>
      <w:r w:rsidR="0034470F">
        <w:t>晶</w:t>
      </w:r>
      <w:proofErr w:type="gramEnd"/>
      <w:r w:rsidR="0034470F">
        <w:t>软磁材料</w:t>
      </w:r>
      <w:r>
        <w:t>行业重点客户战略实施</w:t>
      </w:r>
    </w:p>
    <w:p w14:paraId="29808AD6" w14:textId="77777777" w:rsidR="0028628D" w:rsidRDefault="0028628D" w:rsidP="0028628D">
      <w:r>
        <w:rPr>
          <w:rFonts w:hint="eastAsia"/>
        </w:rPr>
        <w:t>一、实施重点客户战略的必要性</w:t>
      </w:r>
    </w:p>
    <w:p w14:paraId="435AF169" w14:textId="77777777" w:rsidR="0028628D" w:rsidRDefault="0028628D" w:rsidP="0028628D">
      <w:r>
        <w:rPr>
          <w:rFonts w:hint="eastAsia"/>
        </w:rPr>
        <w:t>二、合理确立重点客户</w:t>
      </w:r>
    </w:p>
    <w:p w14:paraId="12EC0F6E" w14:textId="77777777" w:rsidR="0028628D" w:rsidRDefault="0028628D" w:rsidP="0028628D">
      <w:r>
        <w:rPr>
          <w:rFonts w:hint="eastAsia"/>
        </w:rPr>
        <w:t>三、对重点客户的营销策略</w:t>
      </w:r>
    </w:p>
    <w:p w14:paraId="0518B0FA" w14:textId="77777777" w:rsidR="0028628D" w:rsidRDefault="0028628D" w:rsidP="0028628D">
      <w:r>
        <w:rPr>
          <w:rFonts w:hint="eastAsia"/>
        </w:rPr>
        <w:t>四、强化重点客户的管理</w:t>
      </w:r>
    </w:p>
    <w:p w14:paraId="1F4A1B46" w14:textId="77777777" w:rsidR="00574B6E" w:rsidRDefault="0028628D" w:rsidP="0028628D">
      <w:r>
        <w:rPr>
          <w:rFonts w:hint="eastAsia"/>
        </w:rPr>
        <w:t>五、实施重点客户战略要重点解决的问题</w:t>
      </w:r>
    </w:p>
    <w:p w14:paraId="79050599" w14:textId="77777777" w:rsidR="00574B6E" w:rsidRDefault="00574B6E" w:rsidP="00574B6E"/>
    <w:p w14:paraId="50B4AF20" w14:textId="77777777" w:rsidR="00513316" w:rsidRPr="00980105" w:rsidRDefault="00513316" w:rsidP="00574B6E"/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59879" w14:textId="77777777" w:rsidR="00FA2D26" w:rsidRDefault="00FA2D26" w:rsidP="0034470F">
      <w:r>
        <w:separator/>
      </w:r>
    </w:p>
  </w:endnote>
  <w:endnote w:type="continuationSeparator" w:id="0">
    <w:p w14:paraId="32BD73A2" w14:textId="77777777" w:rsidR="00FA2D26" w:rsidRDefault="00FA2D26" w:rsidP="0034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209E" w14:textId="77777777" w:rsidR="00FA2D26" w:rsidRDefault="00FA2D26" w:rsidP="0034470F">
      <w:r>
        <w:separator/>
      </w:r>
    </w:p>
  </w:footnote>
  <w:footnote w:type="continuationSeparator" w:id="0">
    <w:p w14:paraId="6FBC1793" w14:textId="77777777" w:rsidR="00FA2D26" w:rsidRDefault="00FA2D26" w:rsidP="0034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04FD3"/>
    <w:rsid w:val="00012F4D"/>
    <w:rsid w:val="0002267C"/>
    <w:rsid w:val="00032FFE"/>
    <w:rsid w:val="00033460"/>
    <w:rsid w:val="00055A79"/>
    <w:rsid w:val="000632F7"/>
    <w:rsid w:val="00064ED2"/>
    <w:rsid w:val="000674D7"/>
    <w:rsid w:val="00077AD9"/>
    <w:rsid w:val="00090091"/>
    <w:rsid w:val="0009183D"/>
    <w:rsid w:val="000B577D"/>
    <w:rsid w:val="000B6F78"/>
    <w:rsid w:val="000D0675"/>
    <w:rsid w:val="000D0695"/>
    <w:rsid w:val="000E1818"/>
    <w:rsid w:val="000E4294"/>
    <w:rsid w:val="000E6657"/>
    <w:rsid w:val="000E73B4"/>
    <w:rsid w:val="000F3D3C"/>
    <w:rsid w:val="00105ACB"/>
    <w:rsid w:val="00141658"/>
    <w:rsid w:val="00152119"/>
    <w:rsid w:val="0015226C"/>
    <w:rsid w:val="001560CF"/>
    <w:rsid w:val="00165EA9"/>
    <w:rsid w:val="001D1FD5"/>
    <w:rsid w:val="001D72CA"/>
    <w:rsid w:val="001D797C"/>
    <w:rsid w:val="001E0E2A"/>
    <w:rsid w:val="00202FC5"/>
    <w:rsid w:val="00204B1B"/>
    <w:rsid w:val="00206B97"/>
    <w:rsid w:val="00211E50"/>
    <w:rsid w:val="00212B56"/>
    <w:rsid w:val="002147AB"/>
    <w:rsid w:val="00220993"/>
    <w:rsid w:val="00236EC6"/>
    <w:rsid w:val="00246FEB"/>
    <w:rsid w:val="00253DEE"/>
    <w:rsid w:val="00266E06"/>
    <w:rsid w:val="00280656"/>
    <w:rsid w:val="00282210"/>
    <w:rsid w:val="0028628D"/>
    <w:rsid w:val="00286C99"/>
    <w:rsid w:val="002957B4"/>
    <w:rsid w:val="002B29F6"/>
    <w:rsid w:val="002B73EE"/>
    <w:rsid w:val="002D5C28"/>
    <w:rsid w:val="002E4274"/>
    <w:rsid w:val="00303332"/>
    <w:rsid w:val="003154EF"/>
    <w:rsid w:val="003166B8"/>
    <w:rsid w:val="00316CFB"/>
    <w:rsid w:val="00325D11"/>
    <w:rsid w:val="0034470F"/>
    <w:rsid w:val="00350213"/>
    <w:rsid w:val="00352801"/>
    <w:rsid w:val="003539DB"/>
    <w:rsid w:val="00354102"/>
    <w:rsid w:val="0035515F"/>
    <w:rsid w:val="00360AEC"/>
    <w:rsid w:val="0036384B"/>
    <w:rsid w:val="00382F50"/>
    <w:rsid w:val="003853D6"/>
    <w:rsid w:val="00393770"/>
    <w:rsid w:val="003A7C5F"/>
    <w:rsid w:val="003B3491"/>
    <w:rsid w:val="003B6187"/>
    <w:rsid w:val="003B62C9"/>
    <w:rsid w:val="003D30FC"/>
    <w:rsid w:val="003F5412"/>
    <w:rsid w:val="0043384B"/>
    <w:rsid w:val="00454EB6"/>
    <w:rsid w:val="0045762B"/>
    <w:rsid w:val="00471006"/>
    <w:rsid w:val="00471B6F"/>
    <w:rsid w:val="00480B18"/>
    <w:rsid w:val="004B00EC"/>
    <w:rsid w:val="004B1CAE"/>
    <w:rsid w:val="004B1F2A"/>
    <w:rsid w:val="004B49E5"/>
    <w:rsid w:val="004B6DDA"/>
    <w:rsid w:val="004C5D75"/>
    <w:rsid w:val="004E3AC9"/>
    <w:rsid w:val="004E71C3"/>
    <w:rsid w:val="004F5ED8"/>
    <w:rsid w:val="004F6E3F"/>
    <w:rsid w:val="0050166A"/>
    <w:rsid w:val="00513316"/>
    <w:rsid w:val="00532ACE"/>
    <w:rsid w:val="00563761"/>
    <w:rsid w:val="0057011E"/>
    <w:rsid w:val="00574B6E"/>
    <w:rsid w:val="00581A94"/>
    <w:rsid w:val="005830B1"/>
    <w:rsid w:val="005859E5"/>
    <w:rsid w:val="00587266"/>
    <w:rsid w:val="00591A4D"/>
    <w:rsid w:val="00595209"/>
    <w:rsid w:val="005A338E"/>
    <w:rsid w:val="005A7D72"/>
    <w:rsid w:val="005B3238"/>
    <w:rsid w:val="005B4167"/>
    <w:rsid w:val="005B4CE1"/>
    <w:rsid w:val="005B61EE"/>
    <w:rsid w:val="005F15A6"/>
    <w:rsid w:val="005F7F8A"/>
    <w:rsid w:val="00602F34"/>
    <w:rsid w:val="00626763"/>
    <w:rsid w:val="0063265D"/>
    <w:rsid w:val="006425D6"/>
    <w:rsid w:val="00643457"/>
    <w:rsid w:val="006434B3"/>
    <w:rsid w:val="00643EF7"/>
    <w:rsid w:val="0065019C"/>
    <w:rsid w:val="00657B18"/>
    <w:rsid w:val="0066270C"/>
    <w:rsid w:val="00670C96"/>
    <w:rsid w:val="00673261"/>
    <w:rsid w:val="00677285"/>
    <w:rsid w:val="0068059B"/>
    <w:rsid w:val="00690A93"/>
    <w:rsid w:val="006925C9"/>
    <w:rsid w:val="00695AE8"/>
    <w:rsid w:val="006C0688"/>
    <w:rsid w:val="006C4069"/>
    <w:rsid w:val="006D356C"/>
    <w:rsid w:val="006E0CFC"/>
    <w:rsid w:val="006F01D1"/>
    <w:rsid w:val="00701582"/>
    <w:rsid w:val="0071573D"/>
    <w:rsid w:val="007408C7"/>
    <w:rsid w:val="00745E0F"/>
    <w:rsid w:val="007556C3"/>
    <w:rsid w:val="00766F6C"/>
    <w:rsid w:val="00777745"/>
    <w:rsid w:val="00781121"/>
    <w:rsid w:val="00786DB2"/>
    <w:rsid w:val="00796F28"/>
    <w:rsid w:val="007B6C6F"/>
    <w:rsid w:val="007C2948"/>
    <w:rsid w:val="007C29DB"/>
    <w:rsid w:val="007C304A"/>
    <w:rsid w:val="007E18FE"/>
    <w:rsid w:val="007F1A47"/>
    <w:rsid w:val="007F304B"/>
    <w:rsid w:val="007F79DC"/>
    <w:rsid w:val="00800592"/>
    <w:rsid w:val="00812567"/>
    <w:rsid w:val="00815ECE"/>
    <w:rsid w:val="00820711"/>
    <w:rsid w:val="008219FA"/>
    <w:rsid w:val="0082453A"/>
    <w:rsid w:val="00832C2F"/>
    <w:rsid w:val="00832ECF"/>
    <w:rsid w:val="008371C2"/>
    <w:rsid w:val="0083799F"/>
    <w:rsid w:val="00843C02"/>
    <w:rsid w:val="00846F80"/>
    <w:rsid w:val="0084742E"/>
    <w:rsid w:val="0085625E"/>
    <w:rsid w:val="00857F2E"/>
    <w:rsid w:val="00860106"/>
    <w:rsid w:val="00860D80"/>
    <w:rsid w:val="008654FB"/>
    <w:rsid w:val="00866A6C"/>
    <w:rsid w:val="00873C10"/>
    <w:rsid w:val="008843E3"/>
    <w:rsid w:val="00890825"/>
    <w:rsid w:val="00895A94"/>
    <w:rsid w:val="00896D57"/>
    <w:rsid w:val="008A2021"/>
    <w:rsid w:val="008A2283"/>
    <w:rsid w:val="008B128A"/>
    <w:rsid w:val="008B2867"/>
    <w:rsid w:val="008B5C2A"/>
    <w:rsid w:val="008C03AC"/>
    <w:rsid w:val="008C15FF"/>
    <w:rsid w:val="008C4B62"/>
    <w:rsid w:val="008C7724"/>
    <w:rsid w:val="008D3865"/>
    <w:rsid w:val="0091575C"/>
    <w:rsid w:val="00930A47"/>
    <w:rsid w:val="0093622E"/>
    <w:rsid w:val="00943C2E"/>
    <w:rsid w:val="00954450"/>
    <w:rsid w:val="00960432"/>
    <w:rsid w:val="00965264"/>
    <w:rsid w:val="009829C9"/>
    <w:rsid w:val="00983346"/>
    <w:rsid w:val="0098369B"/>
    <w:rsid w:val="009845E3"/>
    <w:rsid w:val="00985C75"/>
    <w:rsid w:val="009A244E"/>
    <w:rsid w:val="009B2BA5"/>
    <w:rsid w:val="009C370A"/>
    <w:rsid w:val="009D366C"/>
    <w:rsid w:val="009E3A03"/>
    <w:rsid w:val="009F7496"/>
    <w:rsid w:val="00A0517C"/>
    <w:rsid w:val="00A1445D"/>
    <w:rsid w:val="00A25975"/>
    <w:rsid w:val="00A45917"/>
    <w:rsid w:val="00A545C1"/>
    <w:rsid w:val="00A63D74"/>
    <w:rsid w:val="00A8236D"/>
    <w:rsid w:val="00A92D00"/>
    <w:rsid w:val="00AB37D4"/>
    <w:rsid w:val="00AB3B31"/>
    <w:rsid w:val="00AD0AB7"/>
    <w:rsid w:val="00AD29A2"/>
    <w:rsid w:val="00B07532"/>
    <w:rsid w:val="00B15EE3"/>
    <w:rsid w:val="00B2709D"/>
    <w:rsid w:val="00B32E15"/>
    <w:rsid w:val="00B36B53"/>
    <w:rsid w:val="00B37C77"/>
    <w:rsid w:val="00B44463"/>
    <w:rsid w:val="00B5699D"/>
    <w:rsid w:val="00B578FC"/>
    <w:rsid w:val="00B6400B"/>
    <w:rsid w:val="00B660F3"/>
    <w:rsid w:val="00BB700A"/>
    <w:rsid w:val="00BC19C3"/>
    <w:rsid w:val="00BD0275"/>
    <w:rsid w:val="00BD197A"/>
    <w:rsid w:val="00C02F54"/>
    <w:rsid w:val="00C136C2"/>
    <w:rsid w:val="00C170CE"/>
    <w:rsid w:val="00C44671"/>
    <w:rsid w:val="00C47CB3"/>
    <w:rsid w:val="00C57289"/>
    <w:rsid w:val="00C60612"/>
    <w:rsid w:val="00C60F6D"/>
    <w:rsid w:val="00C81A8D"/>
    <w:rsid w:val="00CA03A5"/>
    <w:rsid w:val="00CB34E3"/>
    <w:rsid w:val="00CB605D"/>
    <w:rsid w:val="00CC0DDB"/>
    <w:rsid w:val="00CC2DBE"/>
    <w:rsid w:val="00CC6C32"/>
    <w:rsid w:val="00CD378A"/>
    <w:rsid w:val="00CE13EF"/>
    <w:rsid w:val="00CE7C9A"/>
    <w:rsid w:val="00CF1EAC"/>
    <w:rsid w:val="00D10153"/>
    <w:rsid w:val="00D152B6"/>
    <w:rsid w:val="00D24E3D"/>
    <w:rsid w:val="00D43903"/>
    <w:rsid w:val="00D44518"/>
    <w:rsid w:val="00D4507E"/>
    <w:rsid w:val="00D6062F"/>
    <w:rsid w:val="00D7214B"/>
    <w:rsid w:val="00D7530F"/>
    <w:rsid w:val="00D770B1"/>
    <w:rsid w:val="00D7712E"/>
    <w:rsid w:val="00D8472F"/>
    <w:rsid w:val="00DB3744"/>
    <w:rsid w:val="00DB799B"/>
    <w:rsid w:val="00DB7B6C"/>
    <w:rsid w:val="00DF082E"/>
    <w:rsid w:val="00DF154E"/>
    <w:rsid w:val="00E03DDE"/>
    <w:rsid w:val="00E10252"/>
    <w:rsid w:val="00E334D6"/>
    <w:rsid w:val="00E3631C"/>
    <w:rsid w:val="00E45AB3"/>
    <w:rsid w:val="00E64557"/>
    <w:rsid w:val="00E71841"/>
    <w:rsid w:val="00E71EE0"/>
    <w:rsid w:val="00E77463"/>
    <w:rsid w:val="00E8139B"/>
    <w:rsid w:val="00E8332D"/>
    <w:rsid w:val="00E867C1"/>
    <w:rsid w:val="00E874D2"/>
    <w:rsid w:val="00EA3E62"/>
    <w:rsid w:val="00EA6E35"/>
    <w:rsid w:val="00EA7340"/>
    <w:rsid w:val="00EC2DDB"/>
    <w:rsid w:val="00EE5734"/>
    <w:rsid w:val="00F03A71"/>
    <w:rsid w:val="00F17E47"/>
    <w:rsid w:val="00F2221A"/>
    <w:rsid w:val="00F227BE"/>
    <w:rsid w:val="00F2683B"/>
    <w:rsid w:val="00F27BBD"/>
    <w:rsid w:val="00F374E4"/>
    <w:rsid w:val="00F431B0"/>
    <w:rsid w:val="00F440F6"/>
    <w:rsid w:val="00F5254F"/>
    <w:rsid w:val="00F54272"/>
    <w:rsid w:val="00F60117"/>
    <w:rsid w:val="00F72D67"/>
    <w:rsid w:val="00F84856"/>
    <w:rsid w:val="00F8487D"/>
    <w:rsid w:val="00F90BAD"/>
    <w:rsid w:val="00FA0FBD"/>
    <w:rsid w:val="00FA2D26"/>
    <w:rsid w:val="00FA59A9"/>
    <w:rsid w:val="00FA62A1"/>
    <w:rsid w:val="00FB61AE"/>
    <w:rsid w:val="00FC1740"/>
    <w:rsid w:val="00FC4A1C"/>
    <w:rsid w:val="00FC674C"/>
    <w:rsid w:val="00FD25D7"/>
    <w:rsid w:val="00FD3CD2"/>
    <w:rsid w:val="00FD5BEF"/>
    <w:rsid w:val="00FD5E3E"/>
    <w:rsid w:val="00FE1BF0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5CA40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071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44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470F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4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470F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hua_policy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2018-09-14T13:22:00Z</dcterms:created>
  <dcterms:modified xsi:type="dcterms:W3CDTF">2019-12-25T12:48:00Z</dcterms:modified>
</cp:coreProperties>
</file>