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F497A" w14:textId="77777777" w:rsidR="00C87FAB" w:rsidRPr="00C87FAB" w:rsidRDefault="00C87FAB" w:rsidP="006903E6">
      <w:pPr>
        <w:ind w:firstLineChars="150" w:firstLine="315"/>
        <w:rPr>
          <w:b/>
          <w:bCs/>
        </w:rPr>
      </w:pPr>
      <w:r w:rsidRPr="00C87FAB">
        <w:rPr>
          <w:rFonts w:hint="eastAsia"/>
          <w:b/>
          <w:bCs/>
        </w:rPr>
        <w:t>国内外计算机图形图像（</w:t>
      </w:r>
      <w:r w:rsidRPr="00C87FAB">
        <w:rPr>
          <w:b/>
          <w:bCs/>
        </w:rPr>
        <w:t>CG）行业发展概况与六大趋势（附报告目录）</w:t>
      </w:r>
    </w:p>
    <w:p w14:paraId="64027F38" w14:textId="77777777" w:rsidR="00C87FAB" w:rsidRPr="00C87FAB" w:rsidRDefault="00C87FAB" w:rsidP="006903E6">
      <w:pPr>
        <w:ind w:firstLineChars="150" w:firstLine="315"/>
        <w:rPr>
          <w:b/>
          <w:bCs/>
        </w:rPr>
      </w:pPr>
      <w:r w:rsidRPr="00C87FAB">
        <w:rPr>
          <w:b/>
          <w:bCs/>
        </w:rPr>
        <w:t>1、计算机图形图像行业概况</w:t>
      </w:r>
    </w:p>
    <w:p w14:paraId="4ED7867F" w14:textId="77777777" w:rsidR="00C87FAB" w:rsidRDefault="00C87FAB" w:rsidP="006903E6">
      <w:pPr>
        <w:ind w:firstLineChars="150" w:firstLine="315"/>
      </w:pPr>
      <w:r>
        <w:t>CG是英文Computer Graphics的缩写，中文译为“计算机图形图像”，核心概念是数码图像。随着以计算机为主要工具进行视觉设计和生产的一系列相关产业的形成，国际上习惯将利用计算机技术进行视觉设计和生产的领域统称为CG。大到规模宏大的奥运会开幕式视觉特效、小到照片美化，CG几乎囊括了当今计算机时代所有的视觉艺术创作活动，如平面印刷品的设计、网页设计、三维动画、影视特效、多媒体技术、以计算机辅助设计为主的建筑设计及工业造型设计等。CG起源于计算机图形图像技术在设计领域的拓展，二十世纪八九十年代兴起于科技</w:t>
      </w:r>
      <w:r>
        <w:rPr>
          <w:rFonts w:hint="eastAsia"/>
        </w:rPr>
        <w:t>发达的美国、日本及西欧等国家和地区。随着互联网技术和计算机相关软硬件技术的发展，</w:t>
      </w:r>
      <w:r>
        <w:t>CG技术逐步成熟，被广泛应用在电脑动画、电子游戏、数字电影、网络教育、移动增值、数字出版、虚拟现实、数字创意等各个领域。</w:t>
      </w:r>
    </w:p>
    <w:p w14:paraId="3D4F9958" w14:textId="7AFF0ABE" w:rsidR="00C87FAB" w:rsidRDefault="00C87FAB" w:rsidP="006903E6">
      <w:pPr>
        <w:ind w:firstLineChars="150" w:firstLine="315"/>
        <w:rPr>
          <w:b/>
          <w:bCs/>
        </w:rPr>
      </w:pPr>
      <w:r w:rsidRPr="00C87FAB">
        <w:rPr>
          <w:rFonts w:hint="eastAsia"/>
          <w:b/>
          <w:bCs/>
        </w:rPr>
        <w:t>相关报告：北京普华有策信息咨询有限公司《</w:t>
      </w:r>
      <w:r w:rsidRPr="00C87FAB">
        <w:rPr>
          <w:b/>
          <w:bCs/>
        </w:rPr>
        <w:t>2020-2026年中国计算机图形图像（CG）行业竞争态势及投资趋势分析报告》</w:t>
      </w:r>
    </w:p>
    <w:p w14:paraId="254C075F" w14:textId="5BFC53AC" w:rsidR="00FA72E2" w:rsidRDefault="00FA72E2" w:rsidP="006903E6">
      <w:pPr>
        <w:ind w:firstLineChars="150" w:firstLine="315"/>
        <w:rPr>
          <w:b/>
          <w:bCs/>
        </w:rPr>
      </w:pPr>
      <w:r>
        <w:rPr>
          <w:rFonts w:hint="eastAsia"/>
          <w:b/>
          <w:bCs/>
          <w:noProof/>
        </w:rPr>
        <w:drawing>
          <wp:inline distT="0" distB="0" distL="0" distR="0" wp14:anchorId="214AE1EF" wp14:editId="1A89F97F">
            <wp:extent cx="4324350" cy="324352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afa8725b73a9.jpg"/>
                    <pic:cNvPicPr/>
                  </pic:nvPicPr>
                  <pic:blipFill>
                    <a:blip r:embed="rId4">
                      <a:extLst>
                        <a:ext uri="{28A0092B-C50C-407E-A947-70E740481C1C}">
                          <a14:useLocalDpi xmlns:a14="http://schemas.microsoft.com/office/drawing/2010/main" val="0"/>
                        </a:ext>
                      </a:extLst>
                    </a:blip>
                    <a:stretch>
                      <a:fillRect/>
                    </a:stretch>
                  </pic:blipFill>
                  <pic:spPr>
                    <a:xfrm>
                      <a:off x="0" y="0"/>
                      <a:ext cx="4337797" cy="3253609"/>
                    </a:xfrm>
                    <a:prstGeom prst="rect">
                      <a:avLst/>
                    </a:prstGeom>
                  </pic:spPr>
                </pic:pic>
              </a:graphicData>
            </a:graphic>
          </wp:inline>
        </w:drawing>
      </w:r>
    </w:p>
    <w:p w14:paraId="7A22DF4C" w14:textId="26DD6371" w:rsidR="008071D9" w:rsidRPr="00C87FAB" w:rsidRDefault="008071D9" w:rsidP="006903E6">
      <w:pPr>
        <w:ind w:firstLineChars="150" w:firstLine="315"/>
        <w:rPr>
          <w:rFonts w:hint="eastAsia"/>
          <w:b/>
          <w:bCs/>
        </w:rPr>
      </w:pPr>
      <w:r>
        <w:rPr>
          <w:rFonts w:hint="eastAsia"/>
          <w:b/>
          <w:bCs/>
        </w:rPr>
        <w:t>图片源于网络</w:t>
      </w:r>
      <w:bookmarkStart w:id="0" w:name="_GoBack"/>
      <w:bookmarkEnd w:id="0"/>
    </w:p>
    <w:p w14:paraId="31BA8B54" w14:textId="77777777" w:rsidR="00C87FAB" w:rsidRDefault="00C87FAB" w:rsidP="006903E6">
      <w:pPr>
        <w:ind w:firstLineChars="150" w:firstLine="315"/>
      </w:pPr>
      <w:r>
        <w:rPr>
          <w:rFonts w:hint="eastAsia"/>
        </w:rPr>
        <w:t>近年来，计算机网络技术、数字电视技术和通信技术日益成熟，极大的推动了</w:t>
      </w:r>
      <w:r>
        <w:t>CG产业的发展。CG产业被称为是21世纪知识经济的核心产业之一，是继IT产业后又一个经济增长点，在美国、日本、韩国、西欧等国家和地区已发展为支柱或重要产业。</w:t>
      </w:r>
    </w:p>
    <w:p w14:paraId="5C7FDE7F" w14:textId="77777777" w:rsidR="00C87FAB" w:rsidRPr="00C87FAB" w:rsidRDefault="00C87FAB" w:rsidP="006903E6">
      <w:pPr>
        <w:ind w:firstLineChars="150" w:firstLine="315"/>
        <w:rPr>
          <w:b/>
          <w:bCs/>
        </w:rPr>
      </w:pPr>
      <w:r w:rsidRPr="00C87FAB">
        <w:rPr>
          <w:b/>
          <w:bCs/>
        </w:rPr>
        <w:t>2、国际 CG 行业发展概况</w:t>
      </w:r>
    </w:p>
    <w:p w14:paraId="308784D4" w14:textId="77777777" w:rsidR="00C87FAB" w:rsidRDefault="00C87FAB" w:rsidP="006903E6">
      <w:pPr>
        <w:ind w:firstLineChars="150" w:firstLine="315"/>
      </w:pPr>
      <w:r>
        <w:rPr>
          <w:rFonts w:hint="eastAsia"/>
        </w:rPr>
        <w:t>科技发达的美国、日本及西欧等国家和地区，一直是创意产业的先行者和领头羊。丰厚的经济收益，极低的能源损耗，使得许多国家都投入巨资对</w:t>
      </w:r>
      <w:r>
        <w:t>CG技术进行研发。目前在CG行业，世界三大主要的CG大国是美国、日本和韩国，其它国家如英国、法国、荷兰等国也有较好的发展。</w:t>
      </w:r>
    </w:p>
    <w:p w14:paraId="59FF98EC" w14:textId="77777777" w:rsidR="00C87FAB" w:rsidRDefault="00C87FAB" w:rsidP="006903E6">
      <w:pPr>
        <w:ind w:firstLineChars="150" w:firstLine="315"/>
      </w:pPr>
      <w:r>
        <w:rPr>
          <w:rFonts w:hint="eastAsia"/>
        </w:rPr>
        <w:t>美国是世界上首先发明计算机的国家，是世界公认的计算机技术领导者。相应的，美国也是世界</w:t>
      </w:r>
      <w:r>
        <w:t>CG领头羊，侧重于影视制作和游戏制作。1995年，《玩具总动员》这部由皮克斯动画工作室第一次完全使用电脑动画技术的动画长片的成功，对美国CG发展具有里程碑式的意义。美国著名的CG公司有迪斯尼、环球影业、华纳兄弟、福克斯、梦工厂等影视制作公司和美国艺电、暴雪娱乐等全球著名的游戏公司，代表作品包括《阿凡达》、《功夫熊猫》、</w:t>
      </w:r>
      <w:r>
        <w:lastRenderedPageBreak/>
        <w:t>《玩具总动员》、《少年派的奇幻漂流》等电影，以及《魔兽世界》、《星际争霸》、《暗黑破坏神》等游戏。如今，CG</w:t>
      </w:r>
      <w:r>
        <w:rPr>
          <w:rFonts w:hint="eastAsia"/>
        </w:rPr>
        <w:t>在美国已经广泛深入到影视制作、游戏制作、个人艺术创作、广告传媒、文化娱乐等社会各个层面，每年给美国带来数百亿美元的产值。</w:t>
      </w:r>
    </w:p>
    <w:p w14:paraId="3D9A82C1" w14:textId="77777777" w:rsidR="00C87FAB" w:rsidRDefault="00C87FAB" w:rsidP="006903E6">
      <w:pPr>
        <w:ind w:firstLineChars="150" w:firstLine="315"/>
      </w:pPr>
      <w:r>
        <w:rPr>
          <w:rFonts w:hint="eastAsia"/>
        </w:rPr>
        <w:t>日本是目前世界上唯一可以和美国在</w:t>
      </w:r>
      <w:r>
        <w:t>CG产业一比高下的国家。日本的CG发展经历了三个阶段：第一阶段是20世纪70年代末的探索阶段，产生了如今在世界享有盛誉的CG动漫艺术家和著名制作公司；第二阶段是1990年前后，随着苹果公司的Mac电脑的图形图像用户界面性能的提高，方便实用的设备条件使技术人员在创作工具上开始转向广泛使用电脑；第三阶段是1995年到现在，随着Windows操作系统的普及，电脑性能的提高，越来越多的人投身于这一领域。目前日本社会对CG的接受程度非常高，CG教育体系完善。日本比较著名的CG公司大多是</w:t>
      </w:r>
      <w:r>
        <w:rPr>
          <w:rFonts w:hint="eastAsia"/>
        </w:rPr>
        <w:t>动漫公司，如东映动画、吉卜力工作室等。</w:t>
      </w:r>
    </w:p>
    <w:p w14:paraId="6B970AF7" w14:textId="77777777" w:rsidR="00C87FAB" w:rsidRPr="00C87FAB" w:rsidRDefault="00C87FAB" w:rsidP="006903E6">
      <w:pPr>
        <w:ind w:firstLineChars="150" w:firstLine="315"/>
        <w:rPr>
          <w:b/>
          <w:bCs/>
        </w:rPr>
      </w:pPr>
      <w:r w:rsidRPr="00C87FAB">
        <w:rPr>
          <w:b/>
          <w:bCs/>
        </w:rPr>
        <w:t>3、国内 CG 行业发展概况</w:t>
      </w:r>
    </w:p>
    <w:p w14:paraId="1C8C924E" w14:textId="77777777" w:rsidR="00C87FAB" w:rsidRDefault="00C87FAB" w:rsidP="006903E6">
      <w:pPr>
        <w:ind w:firstLineChars="150" w:firstLine="315"/>
      </w:pPr>
      <w:r>
        <w:rPr>
          <w:rFonts w:hint="eastAsia"/>
        </w:rPr>
        <w:t>中国的</w:t>
      </w:r>
      <w:r>
        <w:t>CG发展最早可以追溯到20世纪80年代末期，主要是高等学校和科研院所的国家重点计算机研究所对计算机图形技术进行研究。1994年前后开始商业使用。随着中国经济的蓬勃发展和进一步的对外开放，计算机的使用得到推广，国外优秀的CG电脑游戏、日本CG动漫、充满CG影视特效的好莱坞大片的大量涌入，使得国人越来越多的接触到CG，激发了年轻一代的计算机从业人员投身于CG行业的热情。</w:t>
      </w:r>
    </w:p>
    <w:p w14:paraId="57D57574" w14:textId="77777777" w:rsidR="00C87FAB" w:rsidRDefault="00C87FAB" w:rsidP="006903E6">
      <w:pPr>
        <w:ind w:firstLineChars="150" w:firstLine="315"/>
      </w:pPr>
      <w:r>
        <w:t>20世纪90年代末期以来，我国CG行业取得了巨大发展。伴随中国经济的高速增长和改革开放的深化，特别是建筑、城市规划、工业设计等行业的高速发展对CG产生了巨大的需求，伴随计算机技术在CG领域应用的发展和逐步成熟，直接促进了一批以建筑设计效果图、宣传片为主的工作室和公司的发展。</w:t>
      </w:r>
    </w:p>
    <w:p w14:paraId="3307C90B" w14:textId="77777777" w:rsidR="00C87FAB" w:rsidRDefault="00C87FAB" w:rsidP="006903E6">
      <w:pPr>
        <w:ind w:firstLineChars="150" w:firstLine="315"/>
      </w:pPr>
      <w:r>
        <w:rPr>
          <w:rFonts w:hint="eastAsia"/>
        </w:rPr>
        <w:t>目前我国</w:t>
      </w:r>
      <w:r>
        <w:t xml:space="preserve"> CG 行业的发展主要集中于以下四个领域：建筑信息可视化、影视制作、动漫设计和游戏美术。</w:t>
      </w:r>
    </w:p>
    <w:p w14:paraId="4CB88609" w14:textId="77777777" w:rsidR="00C87FAB" w:rsidRDefault="00C87FAB" w:rsidP="006903E6">
      <w:pPr>
        <w:ind w:firstLineChars="150" w:firstLine="315"/>
      </w:pPr>
      <w:r>
        <w:rPr>
          <w:rFonts w:hint="eastAsia"/>
        </w:rPr>
        <w:t>（</w:t>
      </w:r>
      <w:r>
        <w:t>1）建筑信息可视化</w:t>
      </w:r>
    </w:p>
    <w:p w14:paraId="5DFAD558" w14:textId="77777777" w:rsidR="00C87FAB" w:rsidRDefault="00C87FAB" w:rsidP="006903E6">
      <w:pPr>
        <w:ind w:firstLineChars="150" w:firstLine="315"/>
      </w:pPr>
      <w:r>
        <w:rPr>
          <w:rFonts w:hint="eastAsia"/>
        </w:rPr>
        <w:t>建筑信息可视化，是以建筑产品为对象的设计、表现方式。建筑信息可视化可以辅助传统建筑设计师虚构三维环境，用动态交互的方式全方位展示建筑作品，让施工方、检验人员、消费者身临其境的观赏建筑实物。</w:t>
      </w:r>
      <w:r>
        <w:t>CG 技术带动的建筑信息可视化业务，拥有着广阔的市场前景。目前我国建筑的三维效果图、建筑动画动漫市场竞争较为激烈，中小型公司较多。而 BIM 技术的兴起，使建筑信息可视技术直接带动了建筑行业各领域的变革和发展，使建筑行业的思维模式及习惯方法产生深刻变化。目前，公司主要专注于建筑信息可视化领域，其中 BIM技术服务业务将成为</w:t>
      </w:r>
      <w:r>
        <w:rPr>
          <w:rFonts w:hint="eastAsia"/>
        </w:rPr>
        <w:t>公司未来重点发展的方向之一。</w:t>
      </w:r>
    </w:p>
    <w:p w14:paraId="7AD77525" w14:textId="77777777" w:rsidR="00C87FAB" w:rsidRDefault="00C87FAB" w:rsidP="006903E6">
      <w:pPr>
        <w:ind w:firstLineChars="150" w:firstLine="315"/>
      </w:pPr>
      <w:r>
        <w:rPr>
          <w:rFonts w:hint="eastAsia"/>
        </w:rPr>
        <w:t>（</w:t>
      </w:r>
      <w:r>
        <w:t>2）影视制作</w:t>
      </w:r>
    </w:p>
    <w:p w14:paraId="36B60706" w14:textId="77777777" w:rsidR="00C87FAB" w:rsidRDefault="00C87FAB" w:rsidP="006903E6">
      <w:pPr>
        <w:ind w:firstLineChars="150" w:firstLine="315"/>
      </w:pPr>
      <w:r>
        <w:t>CG 影视制作主要应用于影视后期加工、栏目包装和电视广告设计等方面，即运用电脑合成特效实现摄像机和人工道具无法实现效果的过程，在达到制作者意愿的同时，也给电影电视观众带来前所未有的视觉享受。CG 影视制作业务成本极高，市场容量有限，再加上影视观众口味的日益挑剔，其带来的商业盈利效果在逐步弱化。</w:t>
      </w:r>
    </w:p>
    <w:p w14:paraId="00385151" w14:textId="77777777" w:rsidR="00C87FAB" w:rsidRDefault="00C87FAB" w:rsidP="006903E6">
      <w:pPr>
        <w:ind w:firstLineChars="150" w:firstLine="315"/>
      </w:pPr>
      <w:r>
        <w:rPr>
          <w:rFonts w:hint="eastAsia"/>
        </w:rPr>
        <w:t>（</w:t>
      </w:r>
      <w:r>
        <w:t>3）动漫艺术</w:t>
      </w:r>
    </w:p>
    <w:p w14:paraId="0B9445A1" w14:textId="77777777" w:rsidR="00C87FAB" w:rsidRDefault="00C87FAB" w:rsidP="006903E6">
      <w:pPr>
        <w:ind w:firstLineChars="150" w:firstLine="315"/>
      </w:pPr>
      <w:r>
        <w:rPr>
          <w:rFonts w:hint="eastAsia"/>
        </w:rPr>
        <w:t>动漫艺术是</w:t>
      </w:r>
      <w:r>
        <w:t xml:space="preserve"> CG 行业中最为人熟知的领域。近些年来，随着国外电影类动画大片在国内火热上映，精彩逼真的视觉效果带来的巨大盈利引发了我国动漫艺术产业的巨大变革。在政府的大力扶持下，我国培养出了大批动漫艺术专业人才，与此同时，从事动漫艺术开发创作的企业也日益增多，国产动漫作品也如同雨后春笋般相继诞生。然而，由于入行门槛较低，市场机制不健全等，国产动漫作品盈利空间有限。</w:t>
      </w:r>
    </w:p>
    <w:p w14:paraId="523FE39E" w14:textId="77777777" w:rsidR="00C87FAB" w:rsidRDefault="00C87FAB" w:rsidP="006903E6">
      <w:pPr>
        <w:ind w:firstLineChars="150" w:firstLine="315"/>
      </w:pPr>
      <w:r>
        <w:rPr>
          <w:rFonts w:hint="eastAsia"/>
        </w:rPr>
        <w:t>（</w:t>
      </w:r>
      <w:r>
        <w:t>4）游戏美术</w:t>
      </w:r>
    </w:p>
    <w:p w14:paraId="780BFA1B" w14:textId="77777777" w:rsidR="00C87FAB" w:rsidRDefault="00C87FAB" w:rsidP="006903E6">
      <w:pPr>
        <w:ind w:firstLineChars="150" w:firstLine="315"/>
      </w:pPr>
      <w:r>
        <w:rPr>
          <w:rFonts w:hint="eastAsia"/>
        </w:rPr>
        <w:t>我国网络行业飞速发展的最好证明，是国产网游交出的漂亮成绩单。除了游戏研发、运营两大核心业务产值攀升之外，国内许多游戏厂商开始尝试平台服务，以“娱乐互动化”为核</w:t>
      </w:r>
      <w:r>
        <w:rPr>
          <w:rFonts w:hint="eastAsia"/>
        </w:rPr>
        <w:lastRenderedPageBreak/>
        <w:t>心理念，更大限度地挖掘游戏玩家带来的价值。无论单纯的游戏画面，还是延伸的</w:t>
      </w:r>
      <w:r>
        <w:t xml:space="preserve"> SNS 等互动社交平台运营，都需要 CG 行业的支持，CG游戏美术业务在未来将会有广阔的市场前景。</w:t>
      </w:r>
    </w:p>
    <w:p w14:paraId="7E86C6EE" w14:textId="77777777" w:rsidR="00C87FAB" w:rsidRPr="00C87FAB" w:rsidRDefault="00C87FAB" w:rsidP="006903E6">
      <w:pPr>
        <w:ind w:firstLineChars="150" w:firstLine="315"/>
        <w:rPr>
          <w:b/>
          <w:bCs/>
        </w:rPr>
      </w:pPr>
      <w:r w:rsidRPr="00C87FAB">
        <w:rPr>
          <w:b/>
          <w:bCs/>
        </w:rPr>
        <w:t>4、行业整体发展阶段</w:t>
      </w:r>
    </w:p>
    <w:p w14:paraId="138A92AC" w14:textId="77777777" w:rsidR="00C87FAB" w:rsidRDefault="00C87FAB" w:rsidP="006903E6">
      <w:pPr>
        <w:ind w:firstLineChars="150" w:firstLine="315"/>
      </w:pPr>
      <w:r>
        <w:rPr>
          <w:rFonts w:hint="eastAsia"/>
        </w:rPr>
        <w:t>近年来伴随我国经济的持续高速增长，人均收入大幅提升，加之国家对</w:t>
      </w:r>
      <w:r>
        <w:t>CG行业的大力支持，数字视觉服务的范围日趋宽广，数字视觉服务发展迅猛，下游应用市场需求旺盛。国务院2016年12月19日正式公布印发《“十三五”国家战略性新兴产业发展规划》，与文化产业结合紧密的数字创意产业，首次被纳入国家战略性新兴产业发展规划。数字创意产业纳入国家战略性新兴产业发展规划，确立了数字创意产业的地位，强化了数字创意产业发展的支持政策。《“十三五”国家战略性新兴产业发展规划》中提出到2020年，形成文化引领、技术先进、链条完整的数字创</w:t>
      </w:r>
      <w:r>
        <w:rPr>
          <w:rFonts w:hint="eastAsia"/>
        </w:rPr>
        <w:t>意产业发展格局，相关行业产值规模预计达到八万亿元。</w:t>
      </w:r>
    </w:p>
    <w:p w14:paraId="46298DDA" w14:textId="77777777" w:rsidR="00C87FAB" w:rsidRDefault="00C87FAB" w:rsidP="006903E6">
      <w:pPr>
        <w:ind w:firstLineChars="150" w:firstLine="315"/>
      </w:pPr>
      <w:r>
        <w:t>CG行业具有数字创意产业“文化+创意+技术”的显著特征。目前，CG技术运用已经拓展到建筑、设计、工业、广告、会展、影视、动漫、游戏、展览展示等行业。但是，综合来看，公司所处的CG行业集中度低，从业人员自主创业门槛不高，中小团和中小微企业众多，还没有形成统一的行业协会和行业标准，整体上还处于行业发展期。但是，随着行业的发展和客户需求的转变，未来CG行业的市场集中度会进一步提升，CG行业头部企业或者领先企业有可能引领行业发展，参与制定并推广行业标准，以便在创意、技术、质量、规模、品牌等方面匹配并引导客户需求。</w:t>
      </w:r>
    </w:p>
    <w:p w14:paraId="4333B4F8" w14:textId="77777777" w:rsidR="00C87FAB" w:rsidRDefault="00C87FAB" w:rsidP="006903E6">
      <w:pPr>
        <w:ind w:firstLineChars="150" w:firstLine="315"/>
      </w:pPr>
      <w:r>
        <w:rPr>
          <w:rFonts w:hint="eastAsia"/>
        </w:rPr>
        <w:t>数字创意产品拥有广泛的用户基础，与百姓生活越来越密切，已经成为目前大众文化消费的主打产品。</w:t>
      </w:r>
      <w:r>
        <w:t>CG行业应用领域广阔，延展性强，除在建筑设计、房地产、规划展示、影视动漫、会展广告等领域有良好的应用场景外，未来还有可能涉及到虚拟现实（AR/VR）、人工智能(AI)、智慧城市等高端硬件产品与数字视觉内容融合共生，涉及到中国悠久文明和传统文化宝藏（比如国家博物馆体系馆藏资源）动起来、用起来、活起来，走出去等一系列的综合运用和市场开发，同时随着知识产权保护环境的改善和网络用户付费习惯的养成，数字创意产品的消费潜力和市场价</w:t>
      </w:r>
      <w:r>
        <w:rPr>
          <w:rFonts w:hint="eastAsia"/>
        </w:rPr>
        <w:t>值将得到进一步挖掘。</w:t>
      </w:r>
    </w:p>
    <w:p w14:paraId="31B26097" w14:textId="77777777" w:rsidR="00C87FAB" w:rsidRPr="00C87FAB" w:rsidRDefault="00C87FAB" w:rsidP="006903E6">
      <w:pPr>
        <w:ind w:firstLineChars="150" w:firstLine="315"/>
        <w:rPr>
          <w:b/>
          <w:bCs/>
        </w:rPr>
      </w:pPr>
      <w:r w:rsidRPr="00C87FAB">
        <w:rPr>
          <w:b/>
          <w:bCs/>
        </w:rPr>
        <w:t>5、四大有利因素分析</w:t>
      </w:r>
    </w:p>
    <w:p w14:paraId="23305A2C" w14:textId="77777777" w:rsidR="00C87FAB" w:rsidRDefault="00C87FAB" w:rsidP="006903E6">
      <w:pPr>
        <w:ind w:firstLineChars="150" w:firstLine="315"/>
      </w:pPr>
      <w:r>
        <w:rPr>
          <w:rFonts w:hint="eastAsia"/>
        </w:rPr>
        <w:t>（</w:t>
      </w:r>
      <w:r>
        <w:t>1）新媒体时代的数字视觉需求</w:t>
      </w:r>
    </w:p>
    <w:p w14:paraId="1100113F" w14:textId="77777777" w:rsidR="00C87FAB" w:rsidRDefault="00C87FAB" w:rsidP="006903E6">
      <w:pPr>
        <w:ind w:firstLineChars="150" w:firstLine="315"/>
      </w:pPr>
      <w:r>
        <w:rPr>
          <w:rFonts w:hint="eastAsia"/>
        </w:rPr>
        <w:t>新媒体是以数字信息技术为基础，包括网络、数字电视、数字电影、智能手机、触摸媒体、数字杂志、移动电视、桌面视窗等创新形态的媒体。新媒体是视觉传达设计新的舞台，其信息资源无限、交互性好、传播面广、高速高效的特点对传统媒体有着巨大的冲击。</w:t>
      </w:r>
      <w:r>
        <w:t>CG 作为视觉传达的新手段，以丰富的表现内容、多样的表现形式、富有感染力和震撼力的表现效果，充分满足了新媒体时代的数字视觉需求。</w:t>
      </w:r>
    </w:p>
    <w:p w14:paraId="4AA24766" w14:textId="77777777" w:rsidR="00C87FAB" w:rsidRDefault="00C87FAB" w:rsidP="006903E6">
      <w:pPr>
        <w:ind w:firstLineChars="150" w:firstLine="315"/>
      </w:pPr>
      <w:r>
        <w:rPr>
          <w:rFonts w:hint="eastAsia"/>
        </w:rPr>
        <w:t>（</w:t>
      </w:r>
      <w:r>
        <w:t>2）国家产业政策的扶持为本行业创造了良好的发展环境</w:t>
      </w:r>
    </w:p>
    <w:p w14:paraId="4E99DFA8" w14:textId="77777777" w:rsidR="00C87FAB" w:rsidRDefault="00C87FAB" w:rsidP="006903E6">
      <w:pPr>
        <w:ind w:firstLineChars="150" w:firstLine="315"/>
      </w:pPr>
      <w:r>
        <w:rPr>
          <w:rFonts w:hint="eastAsia"/>
        </w:rPr>
        <w:t>我国政府高度重视文化创意产业和高技术服务业的发展，</w:t>
      </w:r>
      <w:r>
        <w:t>CG 作为其重要的组成部分，具有知识密集、绿色低碳、轻资产、重创新等特点，对我国加快转变经济发展方式，提升产业发展水平，优化产业结构，促进就业，实现绿色增长具有重要作用。为此，我国各级政府部门先后出台了多项支持政策推动 CG及其相关产业快速发展。</w:t>
      </w:r>
    </w:p>
    <w:p w14:paraId="00261470" w14:textId="77777777" w:rsidR="00C87FAB" w:rsidRDefault="00C87FAB" w:rsidP="006903E6">
      <w:pPr>
        <w:ind w:firstLineChars="150" w:firstLine="315"/>
      </w:pPr>
      <w:r>
        <w:rPr>
          <w:rFonts w:hint="eastAsia"/>
        </w:rPr>
        <w:t>（</w:t>
      </w:r>
      <w:r>
        <w:t>3）技术的不断进步推动了行业的持续发展</w:t>
      </w:r>
    </w:p>
    <w:p w14:paraId="4FEACF73" w14:textId="77777777" w:rsidR="00C87FAB" w:rsidRDefault="00C87FAB" w:rsidP="006903E6">
      <w:pPr>
        <w:ind w:firstLineChars="150" w:firstLine="315"/>
      </w:pPr>
      <w:r>
        <w:rPr>
          <w:rFonts w:hint="eastAsia"/>
        </w:rPr>
        <w:t>行业是典型的高技术服务业，每一次的技术创新和技术进步都持续推动了行业的发展。计算机设备的日新月异，智能化、网络化、多媒体化水平的提高，系统软件的更新换代、数据库技术和中间件技术的推陈出新，新的开发平台和设计思想的日益涌现，都在某种程度上提高了</w:t>
      </w:r>
      <w:r>
        <w:t xml:space="preserve"> CG 行业的技术水平。技术的提高推动了 CG 行业的服务不断升级，提高了视觉传达设计的效率，丰富了视觉传达的表现形式，更好的满足客户的个性化需求。</w:t>
      </w:r>
    </w:p>
    <w:p w14:paraId="7E25428C" w14:textId="77777777" w:rsidR="00C87FAB" w:rsidRDefault="00C87FAB" w:rsidP="006903E6">
      <w:pPr>
        <w:ind w:firstLineChars="150" w:firstLine="315"/>
      </w:pPr>
      <w:r>
        <w:rPr>
          <w:rFonts w:hint="eastAsia"/>
        </w:rPr>
        <w:t>此外，近年来随着网络带宽的迅速扩大和</w:t>
      </w:r>
      <w:r>
        <w:t xml:space="preserve"> 4G 网络的逐步商业普及，数字内容传播速度</w:t>
      </w:r>
      <w:r>
        <w:lastRenderedPageBreak/>
        <w:t>加快，各种新技术在移动互联网上的应用，使得对视觉需求不断增多。</w:t>
      </w:r>
    </w:p>
    <w:p w14:paraId="7676DFEE" w14:textId="77777777" w:rsidR="00C87FAB" w:rsidRDefault="00C87FAB" w:rsidP="006903E6">
      <w:pPr>
        <w:ind w:firstLineChars="150" w:firstLine="315"/>
      </w:pPr>
      <w:r>
        <w:rPr>
          <w:rFonts w:hint="eastAsia"/>
        </w:rPr>
        <w:t>（</w:t>
      </w:r>
      <w:r>
        <w:t>4）中国经济平稳快速增长和城镇化为本行业发展提供广阔发展空间</w:t>
      </w:r>
    </w:p>
    <w:p w14:paraId="49799D07" w14:textId="77777777" w:rsidR="00C87FAB" w:rsidRDefault="00C87FAB" w:rsidP="006903E6">
      <w:pPr>
        <w:ind w:firstLineChars="150" w:firstLine="315"/>
      </w:pPr>
      <w:r>
        <w:rPr>
          <w:rFonts w:hint="eastAsia"/>
        </w:rPr>
        <w:t>改革开放以来，我国国民经济保持了平稳快速发展，城镇化水平明显提高，人民生活水平不断提高，社会各界对高品质视觉服务的需求持续快速增长，为</w:t>
      </w:r>
      <w:r>
        <w:t>CG 行业的发展提供了良好的市场环境。</w:t>
      </w:r>
    </w:p>
    <w:p w14:paraId="598A0137" w14:textId="77777777" w:rsidR="00C87FAB" w:rsidRDefault="00C87FAB" w:rsidP="006903E6">
      <w:pPr>
        <w:ind w:firstLineChars="150" w:firstLine="315"/>
      </w:pPr>
      <w:r>
        <w:rPr>
          <w:rFonts w:hint="eastAsia"/>
        </w:rPr>
        <w:t>同时</w:t>
      </w:r>
      <w:r>
        <w:t xml:space="preserve"> CG 主要应用领域的平稳较快增长为 CG 行业的进一步发展奠定了坚实基础，提供广阔发展空间。</w:t>
      </w:r>
    </w:p>
    <w:p w14:paraId="1E5D757F" w14:textId="77777777" w:rsidR="00C87FAB" w:rsidRPr="00C87FAB" w:rsidRDefault="00C87FAB" w:rsidP="006903E6">
      <w:pPr>
        <w:ind w:firstLineChars="150" w:firstLine="315"/>
        <w:rPr>
          <w:b/>
          <w:bCs/>
        </w:rPr>
      </w:pPr>
      <w:r w:rsidRPr="00C87FAB">
        <w:rPr>
          <w:b/>
          <w:bCs/>
        </w:rPr>
        <w:t>6、技术前沿和发展趋势</w:t>
      </w:r>
    </w:p>
    <w:p w14:paraId="02714CCD" w14:textId="77777777" w:rsidR="00C87FAB" w:rsidRDefault="00C87FAB" w:rsidP="006903E6">
      <w:pPr>
        <w:ind w:firstLineChars="150" w:firstLine="315"/>
      </w:pPr>
      <w:r>
        <w:rPr>
          <w:rFonts w:hint="eastAsia"/>
        </w:rPr>
        <w:t>（</w:t>
      </w:r>
      <w:r>
        <w:t>1）影视动漫</w:t>
      </w:r>
    </w:p>
    <w:p w14:paraId="4F9C08C6" w14:textId="77777777" w:rsidR="00C87FAB" w:rsidRDefault="00C87FAB" w:rsidP="006903E6">
      <w:pPr>
        <w:ind w:firstLineChars="150" w:firstLine="315"/>
      </w:pPr>
      <w:r>
        <w:rPr>
          <w:rFonts w:hint="eastAsia"/>
        </w:rPr>
        <w:t>影视动漫涉及</w:t>
      </w:r>
      <w:r>
        <w:t xml:space="preserve"> 3D 数字影像、影视特效创意、前期拍摄、特效后期合成等技术，应用于电影电视、广告、动漫、游戏等众多领域。CG 技术克服了实景拍摄的局限性，在视觉效果上弥补了拍摄的不足，从简单的影视特效到复杂的影视三维场景都能表现的淋漓尽致，且 CG 制作的费用比实拍所产生的费用低。</w:t>
      </w:r>
    </w:p>
    <w:p w14:paraId="30096588" w14:textId="77777777" w:rsidR="00C87FAB" w:rsidRDefault="00C87FAB" w:rsidP="006903E6">
      <w:pPr>
        <w:ind w:firstLineChars="150" w:firstLine="315"/>
      </w:pPr>
      <w:r>
        <w:rPr>
          <w:rFonts w:hint="eastAsia"/>
        </w:rPr>
        <w:t>（</w:t>
      </w:r>
      <w:r>
        <w:t>2）虚拟现实</w:t>
      </w:r>
    </w:p>
    <w:p w14:paraId="7388D577" w14:textId="77777777" w:rsidR="00C87FAB" w:rsidRDefault="00C87FAB" w:rsidP="006903E6">
      <w:pPr>
        <w:ind w:firstLineChars="150" w:firstLine="315"/>
      </w:pPr>
      <w:r>
        <w:rPr>
          <w:rFonts w:hint="eastAsia"/>
        </w:rPr>
        <w:t>虚拟现实是综合利用计算机图形系统和各种显示及控制等接口设备，在计算机上生成的、可交互的三维环境中提供沉浸感觉的技术。其中，计算机生成的、可交互的三维环境称为虚拟环境。虚拟现实可广泛应用于城市规划、室内设计、工业仿真、古迹复原、桥梁道路设计、房地产销售、旅游体验、水利电力、地质灾害等众多领域，为其提供切实可行的解决方案。</w:t>
      </w:r>
    </w:p>
    <w:p w14:paraId="637225DF" w14:textId="77777777" w:rsidR="00C87FAB" w:rsidRDefault="00C87FAB" w:rsidP="006903E6">
      <w:pPr>
        <w:ind w:firstLineChars="150" w:firstLine="315"/>
      </w:pPr>
      <w:r>
        <w:rPr>
          <w:rFonts w:hint="eastAsia"/>
        </w:rPr>
        <w:t>（</w:t>
      </w:r>
      <w:r>
        <w:t>3）增强现实</w:t>
      </w:r>
    </w:p>
    <w:p w14:paraId="2D23CEBA" w14:textId="77777777" w:rsidR="00C87FAB" w:rsidRDefault="00C87FAB" w:rsidP="006903E6">
      <w:pPr>
        <w:ind w:firstLineChars="150" w:firstLine="315"/>
      </w:pPr>
      <w:r>
        <w:rPr>
          <w:rFonts w:hint="eastAsia"/>
        </w:rPr>
        <w:t>增强现实技术不仅在与虚拟现实技术相类似的应用领域，例如尖端武器、飞行器的研制与开发、数据模型的可视化、虚拟训练、娱乐与艺术等领域具有广泛的应用，而且由于其具有能够对真实环境进行增强显示输出的特性，在医疗研究与解剖训练、精密仪器制造和维修、军用飞机导航、工程设计和远程机器人控制等领域，具有比虚拟现实技术更加明显的优势。</w:t>
      </w:r>
    </w:p>
    <w:p w14:paraId="51BE92EE" w14:textId="77777777" w:rsidR="00C87FAB" w:rsidRDefault="00C87FAB" w:rsidP="006903E6">
      <w:pPr>
        <w:ind w:firstLineChars="150" w:firstLine="315"/>
      </w:pPr>
      <w:r>
        <w:rPr>
          <w:rFonts w:hint="eastAsia"/>
        </w:rPr>
        <w:t>（</w:t>
      </w:r>
      <w:r>
        <w:t>4）视觉系统集成</w:t>
      </w:r>
    </w:p>
    <w:p w14:paraId="17179ABE" w14:textId="77777777" w:rsidR="00C87FAB" w:rsidRDefault="00C87FAB" w:rsidP="006903E6">
      <w:pPr>
        <w:ind w:firstLineChars="150" w:firstLine="315"/>
      </w:pPr>
      <w:r>
        <w:rPr>
          <w:rFonts w:hint="eastAsia"/>
        </w:rPr>
        <w:t>视觉系统集成是以创意策划、数字影像为中心，综合投影工程、多媒体技术、数字沙盘等技术或系统，结合现代声光电等表现手段，为文艺表演、商业活动、展览展示等提供视觉综合服务。该服务注重客户体验，涉及多学科和技术，需要综合考虑各个系统的软硬件的特性加以组合运用。</w:t>
      </w:r>
    </w:p>
    <w:p w14:paraId="7F981C2C" w14:textId="77777777" w:rsidR="00C87FAB" w:rsidRDefault="00C87FAB" w:rsidP="006903E6">
      <w:pPr>
        <w:ind w:firstLineChars="150" w:firstLine="315"/>
      </w:pPr>
      <w:r>
        <w:rPr>
          <w:rFonts w:hint="eastAsia"/>
        </w:rPr>
        <w:t>（</w:t>
      </w:r>
      <w:r>
        <w:t>5）科学计算可视化</w:t>
      </w:r>
    </w:p>
    <w:p w14:paraId="097DCA2F" w14:textId="77777777" w:rsidR="00C87FAB" w:rsidRDefault="00C87FAB" w:rsidP="006903E6">
      <w:pPr>
        <w:ind w:firstLineChars="150" w:firstLine="315"/>
      </w:pPr>
      <w:r>
        <w:rPr>
          <w:rFonts w:hint="eastAsia"/>
        </w:rPr>
        <w:t>科学计算可视化是指运用计算机图形学或者其它图形学的原理和方法，将科学与工程计算等产生的大规模数据转换为图形图像，以直观的形式表示出来。它涉及计算机图形和图像处理、计算机视觉、计算机辅助设计及图形用户界面等多个研究领域，已成为当前计算机图形学研究的重要方向，是图形科学的新领域。科学计算可视化主要应用于医学、流体力学、有限元分析、分子模型构造、地震数据处理、气象分析及生物化学等领域。</w:t>
      </w:r>
    </w:p>
    <w:p w14:paraId="39C22CD7" w14:textId="77777777" w:rsidR="00C87FAB" w:rsidRDefault="00C87FAB" w:rsidP="006903E6">
      <w:pPr>
        <w:ind w:firstLineChars="150" w:firstLine="315"/>
      </w:pPr>
      <w:r>
        <w:rPr>
          <w:rFonts w:hint="eastAsia"/>
        </w:rPr>
        <w:t>未来伴随着计算机科学技术及其它技术的进一步发展，</w:t>
      </w:r>
      <w:r>
        <w:t>CG 将既依靠技术又弱化技术，以人性化的理念赋予客户更为多样的设计手段，极大的拓展创作空间，以更快的速度、更灵活的方式和更低的成本探索并实现其创意理念，服务于人类。</w:t>
      </w:r>
    </w:p>
    <w:p w14:paraId="693EFDAF" w14:textId="77777777" w:rsidR="00C87FAB" w:rsidRDefault="00C87FAB" w:rsidP="006903E6">
      <w:pPr>
        <w:ind w:firstLineChars="150" w:firstLine="315"/>
      </w:pPr>
      <w:r>
        <w:rPr>
          <w:rFonts w:hint="eastAsia"/>
        </w:rPr>
        <w:t>（</w:t>
      </w:r>
      <w:r>
        <w:t>6）地理信息系统</w:t>
      </w:r>
    </w:p>
    <w:p w14:paraId="30970AA7" w14:textId="77777777" w:rsidR="00C87FAB" w:rsidRDefault="00C87FAB" w:rsidP="006903E6">
      <w:pPr>
        <w:ind w:firstLineChars="150" w:firstLine="315"/>
      </w:pPr>
      <w:r>
        <w:rPr>
          <w:rFonts w:hint="eastAsia"/>
        </w:rPr>
        <w:t>地理信息系统是一门结合地理学与地图学的综合性学科，用于输入、存储、查询、分析和显示地理数据的计算机技术，是建立在地理图形之上的关于人口、矿藏、森林、旅游等资源的综合信息管理系统。地理信息系统广泛用于绘制地理、地质以及其他自然现象的高精度勘探、测量图形，例如地理图、地形图、矿藏分布图、海洋地理图、气象气流图、人口分布图等。</w:t>
      </w:r>
    </w:p>
    <w:p w14:paraId="28C6DF59" w14:textId="228A5F19" w:rsidR="00C87FAB" w:rsidRPr="00C87FAB" w:rsidRDefault="006903E6" w:rsidP="00C87FAB">
      <w:pPr>
        <w:rPr>
          <w:b/>
          <w:bCs/>
        </w:rPr>
      </w:pPr>
      <w:r>
        <w:rPr>
          <w:rFonts w:hint="eastAsia"/>
          <w:b/>
          <w:bCs/>
        </w:rPr>
        <w:t>目录</w:t>
      </w:r>
    </w:p>
    <w:p w14:paraId="7073235C" w14:textId="77777777" w:rsidR="00C87FAB" w:rsidRPr="00C87FAB" w:rsidRDefault="00C87FAB" w:rsidP="00C87FAB">
      <w:pPr>
        <w:rPr>
          <w:b/>
          <w:bCs/>
        </w:rPr>
      </w:pPr>
      <w:r w:rsidRPr="00C87FAB">
        <w:rPr>
          <w:rFonts w:hint="eastAsia"/>
          <w:b/>
          <w:bCs/>
        </w:rPr>
        <w:lastRenderedPageBreak/>
        <w:t>第一章</w:t>
      </w:r>
      <w:r w:rsidRPr="00C87FAB">
        <w:rPr>
          <w:b/>
          <w:bCs/>
        </w:rPr>
        <w:t xml:space="preserve"> 计算机图形图像（CG）行业产品定义及行业概述发展分析</w:t>
      </w:r>
    </w:p>
    <w:p w14:paraId="0C206BF3" w14:textId="77777777" w:rsidR="00C87FAB" w:rsidRDefault="00C87FAB" w:rsidP="00C87FAB">
      <w:r>
        <w:rPr>
          <w:rFonts w:hint="eastAsia"/>
        </w:rPr>
        <w:t>第一节</w:t>
      </w:r>
      <w:r>
        <w:t xml:space="preserve"> 计算机图形图像（CG）行业产品定义</w:t>
      </w:r>
    </w:p>
    <w:p w14:paraId="52D9EF91" w14:textId="77777777" w:rsidR="00C87FAB" w:rsidRDefault="00C87FAB" w:rsidP="00C87FAB">
      <w:r>
        <w:rPr>
          <w:rFonts w:hint="eastAsia"/>
        </w:rPr>
        <w:t>一、计算机图形图像（</w:t>
      </w:r>
      <w:r>
        <w:t>CG）行业产品定义及分类</w:t>
      </w:r>
    </w:p>
    <w:p w14:paraId="0DC8608D" w14:textId="77777777" w:rsidR="00C87FAB" w:rsidRDefault="00C87FAB" w:rsidP="00C87FAB">
      <w:r>
        <w:rPr>
          <w:rFonts w:hint="eastAsia"/>
        </w:rPr>
        <w:t>二、计算机图形图像（</w:t>
      </w:r>
      <w:r>
        <w:t>CG）行业产品应用范围分析</w:t>
      </w:r>
    </w:p>
    <w:p w14:paraId="5B2CB0A7" w14:textId="77777777" w:rsidR="00C87FAB" w:rsidRDefault="00C87FAB" w:rsidP="00C87FAB">
      <w:r>
        <w:rPr>
          <w:rFonts w:hint="eastAsia"/>
        </w:rPr>
        <w:t>三、计算机图形图像（</w:t>
      </w:r>
      <w:r>
        <w:t>CG）行业发展历程</w:t>
      </w:r>
    </w:p>
    <w:p w14:paraId="5C81CFAE" w14:textId="77777777" w:rsidR="00C87FAB" w:rsidRDefault="00C87FAB" w:rsidP="00C87FAB">
      <w:r>
        <w:rPr>
          <w:rFonts w:hint="eastAsia"/>
        </w:rPr>
        <w:t>二、</w:t>
      </w:r>
      <w:r>
        <w:t>2015-2019年中国计算机图形图像（CG）行业发展情况</w:t>
      </w:r>
    </w:p>
    <w:p w14:paraId="7B093E51" w14:textId="77777777" w:rsidR="00C87FAB" w:rsidRDefault="00C87FAB" w:rsidP="00C87FAB">
      <w:r>
        <w:t>1、中国计算机图形图像（CG）行业生命周期分析</w:t>
      </w:r>
    </w:p>
    <w:p w14:paraId="2CA8B026" w14:textId="77777777" w:rsidR="00C87FAB" w:rsidRDefault="00C87FAB" w:rsidP="00C87FAB">
      <w:r>
        <w:t>2、中国计算机图形图像（CG）行业市场成熟度情况</w:t>
      </w:r>
    </w:p>
    <w:p w14:paraId="5E7A6C0F" w14:textId="77777777" w:rsidR="00C87FAB" w:rsidRDefault="00C87FAB" w:rsidP="00C87FAB">
      <w:r>
        <w:rPr>
          <w:rFonts w:hint="eastAsia"/>
        </w:rPr>
        <w:t>四、计算机图形图像（</w:t>
      </w:r>
      <w:r>
        <w:t>CG）行业或所属大行业发展地位及在国民经济中的地位分析</w:t>
      </w:r>
    </w:p>
    <w:p w14:paraId="19905584" w14:textId="77777777" w:rsidR="00C87FAB" w:rsidRDefault="00C87FAB" w:rsidP="00C87FAB">
      <w:r>
        <w:rPr>
          <w:rFonts w:hint="eastAsia"/>
        </w:rPr>
        <w:t>第二节</w:t>
      </w:r>
      <w:r>
        <w:t xml:space="preserve"> 计算机图形图像（CG）行业产业链发展环境简析</w:t>
      </w:r>
    </w:p>
    <w:p w14:paraId="512D692A" w14:textId="77777777" w:rsidR="00C87FAB" w:rsidRDefault="00C87FAB" w:rsidP="00C87FAB">
      <w:r>
        <w:rPr>
          <w:rFonts w:hint="eastAsia"/>
        </w:rPr>
        <w:t>一、计算机图形图像（</w:t>
      </w:r>
      <w:r>
        <w:t>CG）行业产业链模型理论</w:t>
      </w:r>
    </w:p>
    <w:p w14:paraId="562863A5" w14:textId="77777777" w:rsidR="00C87FAB" w:rsidRDefault="00C87FAB" w:rsidP="00C87FAB">
      <w:r>
        <w:rPr>
          <w:rFonts w:hint="eastAsia"/>
        </w:rPr>
        <w:t>二、计算机图形图像（</w:t>
      </w:r>
      <w:r>
        <w:t>CG）行业产业链示意图</w:t>
      </w:r>
    </w:p>
    <w:p w14:paraId="6683A6A7" w14:textId="77777777" w:rsidR="00C87FAB" w:rsidRDefault="00C87FAB" w:rsidP="00C87FAB">
      <w:r>
        <w:rPr>
          <w:rFonts w:hint="eastAsia"/>
        </w:rPr>
        <w:t>三、计算机图形图像（</w:t>
      </w:r>
      <w:r>
        <w:t>CG）行业产业链相关叙述</w:t>
      </w:r>
    </w:p>
    <w:p w14:paraId="639D3C38" w14:textId="77777777" w:rsidR="00C87FAB" w:rsidRDefault="00C87FAB" w:rsidP="00C87FAB">
      <w:r>
        <w:rPr>
          <w:rFonts w:hint="eastAsia"/>
        </w:rPr>
        <w:t>第三节计算机图形图像（</w:t>
      </w:r>
      <w:r>
        <w:t>CG）行业市场环境分析</w:t>
      </w:r>
    </w:p>
    <w:p w14:paraId="221C0B3C" w14:textId="77777777" w:rsidR="00C87FAB" w:rsidRDefault="00C87FAB" w:rsidP="00C87FAB">
      <w:r>
        <w:rPr>
          <w:rFonts w:hint="eastAsia"/>
        </w:rPr>
        <w:t>一、计算机图形图像（</w:t>
      </w:r>
      <w:r>
        <w:t>CG）行业政策发展环境分析</w:t>
      </w:r>
    </w:p>
    <w:p w14:paraId="28E7BCF0" w14:textId="77777777" w:rsidR="00C87FAB" w:rsidRDefault="00C87FAB" w:rsidP="00C87FAB">
      <w:r>
        <w:t>1、行业监管体制分析</w:t>
      </w:r>
    </w:p>
    <w:p w14:paraId="5D48093E" w14:textId="77777777" w:rsidR="00C87FAB" w:rsidRDefault="00C87FAB" w:rsidP="00C87FAB">
      <w:r>
        <w:t>2、行业法律法规分析</w:t>
      </w:r>
    </w:p>
    <w:p w14:paraId="2F97895C" w14:textId="77777777" w:rsidR="00C87FAB" w:rsidRDefault="00C87FAB" w:rsidP="00C87FAB">
      <w:r>
        <w:t>3、行业发展规划分析</w:t>
      </w:r>
    </w:p>
    <w:p w14:paraId="637D4F3C" w14:textId="77777777" w:rsidR="00C87FAB" w:rsidRDefault="00C87FAB" w:rsidP="00C87FAB">
      <w:r>
        <w:rPr>
          <w:rFonts w:hint="eastAsia"/>
        </w:rPr>
        <w:t>二、计算机图形图像（</w:t>
      </w:r>
      <w:r>
        <w:t>CG）行业经济环境发展分析</w:t>
      </w:r>
    </w:p>
    <w:p w14:paraId="59558F35" w14:textId="77777777" w:rsidR="00C87FAB" w:rsidRDefault="00C87FAB" w:rsidP="00C87FAB">
      <w:r>
        <w:rPr>
          <w:rFonts w:hint="eastAsia"/>
        </w:rPr>
        <w:t>三、计算机图形图像（</w:t>
      </w:r>
      <w:r>
        <w:t>CG）行业技术环境分析</w:t>
      </w:r>
    </w:p>
    <w:p w14:paraId="4263B8FF" w14:textId="77777777" w:rsidR="00C87FAB" w:rsidRDefault="00C87FAB" w:rsidP="00C87FAB">
      <w:r>
        <w:t>1、计算机图形图像（CG）行业技术现状分析</w:t>
      </w:r>
    </w:p>
    <w:p w14:paraId="06BCF930" w14:textId="77777777" w:rsidR="00C87FAB" w:rsidRDefault="00C87FAB" w:rsidP="00C87FAB">
      <w:r>
        <w:t>2、计算机图形图像（CG）行业技术趋势分析</w:t>
      </w:r>
    </w:p>
    <w:p w14:paraId="1AB06528" w14:textId="77777777" w:rsidR="00C87FAB" w:rsidRDefault="00C87FAB" w:rsidP="00C87FAB"/>
    <w:p w14:paraId="7C256447" w14:textId="77777777" w:rsidR="00C87FAB" w:rsidRPr="00C87FAB" w:rsidRDefault="00C87FAB" w:rsidP="00C87FAB">
      <w:pPr>
        <w:rPr>
          <w:b/>
          <w:bCs/>
        </w:rPr>
      </w:pPr>
      <w:r w:rsidRPr="00C87FAB">
        <w:rPr>
          <w:rFonts w:hint="eastAsia"/>
          <w:b/>
          <w:bCs/>
        </w:rPr>
        <w:t>第二章</w:t>
      </w:r>
      <w:r w:rsidRPr="00C87FAB">
        <w:rPr>
          <w:b/>
          <w:bCs/>
        </w:rPr>
        <w:t xml:space="preserve"> 2015-2019年全球计算机图形图像（CG）市场发展概述</w:t>
      </w:r>
    </w:p>
    <w:p w14:paraId="4184F333" w14:textId="77777777" w:rsidR="00C87FAB" w:rsidRDefault="00C87FAB" w:rsidP="00C87FAB">
      <w:r>
        <w:rPr>
          <w:rFonts w:hint="eastAsia"/>
        </w:rPr>
        <w:t>第一节</w:t>
      </w:r>
      <w:r>
        <w:t>2015-2019年全球计算机图形图像（CG）行业发展分析</w:t>
      </w:r>
    </w:p>
    <w:p w14:paraId="2472CBAA" w14:textId="77777777" w:rsidR="00C87FAB" w:rsidRDefault="00C87FAB" w:rsidP="00C87FAB">
      <w:r>
        <w:rPr>
          <w:rFonts w:hint="eastAsia"/>
        </w:rPr>
        <w:t>一、全球经济发展现状</w:t>
      </w:r>
    </w:p>
    <w:p w14:paraId="62FBEDF5" w14:textId="77777777" w:rsidR="00C87FAB" w:rsidRDefault="00C87FAB" w:rsidP="00C87FAB">
      <w:r>
        <w:t>1、全球经济发展分析</w:t>
      </w:r>
    </w:p>
    <w:p w14:paraId="75E4A87E" w14:textId="77777777" w:rsidR="00C87FAB" w:rsidRDefault="00C87FAB" w:rsidP="00C87FAB">
      <w:r>
        <w:t>2、全球贸易现状分析</w:t>
      </w:r>
    </w:p>
    <w:p w14:paraId="6020D778" w14:textId="77777777" w:rsidR="00C87FAB" w:rsidRDefault="00C87FAB" w:rsidP="00C87FAB">
      <w:r>
        <w:t>3、全球经济发展趋势分析</w:t>
      </w:r>
    </w:p>
    <w:p w14:paraId="66F6ED6F" w14:textId="77777777" w:rsidR="00C87FAB" w:rsidRDefault="00C87FAB" w:rsidP="00C87FAB">
      <w:r>
        <w:rPr>
          <w:rFonts w:hint="eastAsia"/>
        </w:rPr>
        <w:t>二、</w:t>
      </w:r>
      <w:r>
        <w:t>2015-2019年全球计算机图形图像（CG）行业发展概述</w:t>
      </w:r>
    </w:p>
    <w:p w14:paraId="29FFA92C" w14:textId="77777777" w:rsidR="00C87FAB" w:rsidRDefault="00C87FAB" w:rsidP="00C87FAB">
      <w:r>
        <w:t>1、全球计算机图形图像（CG）行业市场供需情况</w:t>
      </w:r>
    </w:p>
    <w:p w14:paraId="5009BB66" w14:textId="77777777" w:rsidR="00C87FAB" w:rsidRDefault="00C87FAB" w:rsidP="00C87FAB">
      <w:r>
        <w:t>2、全球计算机图形图像（CG）行业市场规模及区域分布情况</w:t>
      </w:r>
    </w:p>
    <w:p w14:paraId="20671DA9" w14:textId="77777777" w:rsidR="00C87FAB" w:rsidRDefault="00C87FAB" w:rsidP="00C87FAB">
      <w:r>
        <w:t>3、全球计算机图形图像（CG）行业重点国家市场分析</w:t>
      </w:r>
    </w:p>
    <w:p w14:paraId="2EE99B8F" w14:textId="77777777" w:rsidR="00C87FAB" w:rsidRDefault="00C87FAB" w:rsidP="00C87FAB">
      <w:r>
        <w:t>4、全球计算机图形图像（CG）行业发展热点分析</w:t>
      </w:r>
    </w:p>
    <w:p w14:paraId="53019B82" w14:textId="77777777" w:rsidR="00C87FAB" w:rsidRDefault="00C87FAB" w:rsidP="00C87FAB">
      <w:r>
        <w:t>5、2020-2026年全球计算机图形图像（CG）行业市场规模预测</w:t>
      </w:r>
    </w:p>
    <w:p w14:paraId="7FB7ACE7" w14:textId="77777777" w:rsidR="00C87FAB" w:rsidRDefault="00C87FAB" w:rsidP="00C87FAB">
      <w:r>
        <w:t>6、全球计算机图形图像（CG）行业技术发展现状及趋势分析</w:t>
      </w:r>
    </w:p>
    <w:p w14:paraId="44712296" w14:textId="77777777" w:rsidR="00C87FAB" w:rsidRDefault="00C87FAB" w:rsidP="00C87FAB">
      <w:r>
        <w:rPr>
          <w:rFonts w:hint="eastAsia"/>
        </w:rPr>
        <w:t>第二节</w:t>
      </w:r>
      <w:r>
        <w:t xml:space="preserve"> 2020-2026年全球计算机图形图像（CG）行业发展前景分析</w:t>
      </w:r>
    </w:p>
    <w:p w14:paraId="4348BA52" w14:textId="77777777" w:rsidR="00C87FAB" w:rsidRDefault="00C87FAB" w:rsidP="00C87FAB"/>
    <w:p w14:paraId="5820AFDC" w14:textId="77777777" w:rsidR="00C87FAB" w:rsidRPr="00C87FAB" w:rsidRDefault="00C87FAB" w:rsidP="00C87FAB">
      <w:pPr>
        <w:rPr>
          <w:b/>
          <w:bCs/>
        </w:rPr>
      </w:pPr>
      <w:r w:rsidRPr="00C87FAB">
        <w:rPr>
          <w:rFonts w:hint="eastAsia"/>
          <w:b/>
          <w:bCs/>
        </w:rPr>
        <w:t>第三章</w:t>
      </w:r>
      <w:r w:rsidRPr="00C87FAB">
        <w:rPr>
          <w:b/>
          <w:bCs/>
        </w:rPr>
        <w:t xml:space="preserve"> 2015-2019年中国计算机图形图像（CG）行业市场运行现状分析</w:t>
      </w:r>
    </w:p>
    <w:p w14:paraId="79075D1D" w14:textId="77777777" w:rsidR="00C87FAB" w:rsidRDefault="00C87FAB" w:rsidP="00C87FAB">
      <w:r>
        <w:rPr>
          <w:rFonts w:hint="eastAsia"/>
        </w:rPr>
        <w:t>第一节</w:t>
      </w:r>
      <w:r>
        <w:t xml:space="preserve"> 2015-2019年中国计算机图形图像（CG）行业市场规模</w:t>
      </w:r>
    </w:p>
    <w:p w14:paraId="2A8C2BB4" w14:textId="77777777" w:rsidR="00C87FAB" w:rsidRDefault="00C87FAB" w:rsidP="00C87FAB">
      <w:r>
        <w:rPr>
          <w:rFonts w:hint="eastAsia"/>
        </w:rPr>
        <w:t>一、</w:t>
      </w:r>
      <w:r>
        <w:t>2015-2019年中国计算机图形图像（CG）行业市场规模情况</w:t>
      </w:r>
    </w:p>
    <w:p w14:paraId="5E757021" w14:textId="77777777" w:rsidR="00C87FAB" w:rsidRDefault="00C87FAB" w:rsidP="00C87FAB">
      <w:r>
        <w:rPr>
          <w:rFonts w:hint="eastAsia"/>
        </w:rPr>
        <w:t>二、中国计算机图形图像（</w:t>
      </w:r>
      <w:r>
        <w:t>CG）行业市场细分规模情况</w:t>
      </w:r>
    </w:p>
    <w:p w14:paraId="5A5B96BA" w14:textId="77777777" w:rsidR="00C87FAB" w:rsidRDefault="00C87FAB" w:rsidP="00C87FAB">
      <w:r>
        <w:rPr>
          <w:rFonts w:hint="eastAsia"/>
        </w:rPr>
        <w:t>第二节</w:t>
      </w:r>
      <w:r>
        <w:t xml:space="preserve"> 2015-2019年中国计算机图形图像（CG）行业生产情况分析</w:t>
      </w:r>
    </w:p>
    <w:p w14:paraId="06B23743" w14:textId="77777777" w:rsidR="00C87FAB" w:rsidRDefault="00C87FAB" w:rsidP="00C87FAB">
      <w:r>
        <w:rPr>
          <w:rFonts w:hint="eastAsia"/>
        </w:rPr>
        <w:t>一、中国计算机图形图像（</w:t>
      </w:r>
      <w:r>
        <w:t>CG）行业生产企业分析</w:t>
      </w:r>
    </w:p>
    <w:p w14:paraId="7DFEC912" w14:textId="77777777" w:rsidR="00C87FAB" w:rsidRDefault="00C87FAB" w:rsidP="00C87FAB">
      <w:r>
        <w:rPr>
          <w:rFonts w:hint="eastAsia"/>
        </w:rPr>
        <w:lastRenderedPageBreak/>
        <w:t>二、</w:t>
      </w:r>
      <w:r>
        <w:t>2015-2019年中国计算机图形图像（CG）行业产量情况</w:t>
      </w:r>
    </w:p>
    <w:p w14:paraId="3274BF89" w14:textId="77777777" w:rsidR="00C87FAB" w:rsidRDefault="00C87FAB" w:rsidP="00C87FAB">
      <w:r>
        <w:rPr>
          <w:rFonts w:hint="eastAsia"/>
        </w:rPr>
        <w:t>第三节</w:t>
      </w:r>
      <w:r>
        <w:t xml:space="preserve"> 2015-2019年中国计算机图形图像（CG）行业消费情况分析</w:t>
      </w:r>
    </w:p>
    <w:p w14:paraId="43E4B852" w14:textId="77777777" w:rsidR="00C87FAB" w:rsidRDefault="00C87FAB" w:rsidP="00C87FAB">
      <w:r>
        <w:rPr>
          <w:rFonts w:hint="eastAsia"/>
        </w:rPr>
        <w:t>一、</w:t>
      </w:r>
      <w:r>
        <w:t>2015-2019年中国计算机图形图像（CG）行业消费量统计</w:t>
      </w:r>
    </w:p>
    <w:p w14:paraId="387FFB8E" w14:textId="77777777" w:rsidR="00C87FAB" w:rsidRDefault="00C87FAB" w:rsidP="00C87FAB">
      <w:r>
        <w:rPr>
          <w:rFonts w:hint="eastAsia"/>
        </w:rPr>
        <w:t>二、中国计算机图形图像（</w:t>
      </w:r>
      <w:r>
        <w:t>CG）行业消费结构</w:t>
      </w:r>
    </w:p>
    <w:p w14:paraId="20E2414B" w14:textId="77777777" w:rsidR="00C87FAB" w:rsidRDefault="00C87FAB" w:rsidP="00C87FAB">
      <w:r>
        <w:rPr>
          <w:rFonts w:hint="eastAsia"/>
        </w:rPr>
        <w:t>第三节</w:t>
      </w:r>
      <w:r>
        <w:t xml:space="preserve"> 2015-2019年中国计算机图形图像（CG）行业价格情况分析</w:t>
      </w:r>
    </w:p>
    <w:p w14:paraId="22EF9165" w14:textId="77777777" w:rsidR="00C87FAB" w:rsidRDefault="00C87FAB" w:rsidP="00C87FAB">
      <w:r>
        <w:rPr>
          <w:rFonts w:hint="eastAsia"/>
        </w:rPr>
        <w:t>一、中国计算机图形图像（</w:t>
      </w:r>
      <w:r>
        <w:t>CG）行业平均价格走势</w:t>
      </w:r>
    </w:p>
    <w:p w14:paraId="5BA99D8A" w14:textId="77777777" w:rsidR="00C87FAB" w:rsidRDefault="00C87FAB" w:rsidP="00C87FAB">
      <w:r>
        <w:rPr>
          <w:rFonts w:hint="eastAsia"/>
        </w:rPr>
        <w:t>二、中国计算机图形图像（</w:t>
      </w:r>
      <w:r>
        <w:t>CG）行业影响价格因素分析</w:t>
      </w:r>
    </w:p>
    <w:p w14:paraId="150DACC6" w14:textId="77777777" w:rsidR="00C87FAB" w:rsidRDefault="00C87FAB" w:rsidP="00C87FAB">
      <w:r>
        <w:rPr>
          <w:rFonts w:hint="eastAsia"/>
        </w:rPr>
        <w:t>三、</w:t>
      </w:r>
      <w:r>
        <w:t>2020-2026年中国计算机图形图像（CG）行业平均价格走势预测</w:t>
      </w:r>
    </w:p>
    <w:p w14:paraId="48A9E226" w14:textId="77777777" w:rsidR="00C87FAB" w:rsidRDefault="00C87FAB" w:rsidP="00C87FAB">
      <w:r>
        <w:rPr>
          <w:rFonts w:hint="eastAsia"/>
        </w:rPr>
        <w:t>第四节</w:t>
      </w:r>
      <w:r>
        <w:t xml:space="preserve"> 2015-2019年中国计算机图形图像（CG）行业供需平衡情况</w:t>
      </w:r>
    </w:p>
    <w:p w14:paraId="3855AAD1" w14:textId="77777777" w:rsidR="00C87FAB" w:rsidRDefault="00C87FAB" w:rsidP="00C87FAB"/>
    <w:p w14:paraId="4986D3B1" w14:textId="77777777" w:rsidR="00C87FAB" w:rsidRPr="00C87FAB" w:rsidRDefault="00C87FAB" w:rsidP="00C87FAB">
      <w:pPr>
        <w:rPr>
          <w:b/>
          <w:bCs/>
        </w:rPr>
      </w:pPr>
      <w:r w:rsidRPr="00C87FAB">
        <w:rPr>
          <w:rFonts w:hint="eastAsia"/>
          <w:b/>
          <w:bCs/>
        </w:rPr>
        <w:t>第四章</w:t>
      </w:r>
      <w:r w:rsidRPr="00C87FAB">
        <w:rPr>
          <w:b/>
          <w:bCs/>
        </w:rPr>
        <w:t xml:space="preserve"> 2015-2019年中国计算机图形图像（CG）所属行业运行数据分析</w:t>
      </w:r>
    </w:p>
    <w:p w14:paraId="5473F6E1" w14:textId="77777777" w:rsidR="00C87FAB" w:rsidRDefault="00C87FAB" w:rsidP="00C87FAB">
      <w:r>
        <w:rPr>
          <w:rFonts w:hint="eastAsia"/>
        </w:rPr>
        <w:t>第一节</w:t>
      </w:r>
      <w:r>
        <w:t>2015-2019年中国计算机图形图像（CG）所属行业总体运行情况</w:t>
      </w:r>
    </w:p>
    <w:p w14:paraId="7FD2FDCF" w14:textId="77777777" w:rsidR="00C87FAB" w:rsidRDefault="00C87FAB" w:rsidP="00C87FAB">
      <w:r>
        <w:rPr>
          <w:rFonts w:hint="eastAsia"/>
        </w:rPr>
        <w:t>一、计算机图形图像（</w:t>
      </w:r>
      <w:r>
        <w:t>CG）企业数量及分布</w:t>
      </w:r>
    </w:p>
    <w:p w14:paraId="5C5FF9DD" w14:textId="77777777" w:rsidR="00C87FAB" w:rsidRDefault="00C87FAB" w:rsidP="00C87FAB">
      <w:r>
        <w:rPr>
          <w:rFonts w:hint="eastAsia"/>
        </w:rPr>
        <w:t>二、计算机图形图像（</w:t>
      </w:r>
      <w:r>
        <w:t>CG）行业从业人员统计</w:t>
      </w:r>
    </w:p>
    <w:p w14:paraId="6901834D" w14:textId="77777777" w:rsidR="00C87FAB" w:rsidRDefault="00C87FAB" w:rsidP="00C87FAB">
      <w:r>
        <w:rPr>
          <w:rFonts w:hint="eastAsia"/>
        </w:rPr>
        <w:t>第二节</w:t>
      </w:r>
      <w:r>
        <w:t>2015-2019年中国计算机图形图像（CG）所属行业运行数据</w:t>
      </w:r>
    </w:p>
    <w:p w14:paraId="7A171003" w14:textId="77777777" w:rsidR="00C87FAB" w:rsidRDefault="00C87FAB" w:rsidP="00C87FAB">
      <w:r>
        <w:rPr>
          <w:rFonts w:hint="eastAsia"/>
        </w:rPr>
        <w:t>一、行业资产情况分析</w:t>
      </w:r>
    </w:p>
    <w:p w14:paraId="61CE4AA2" w14:textId="77777777" w:rsidR="00C87FAB" w:rsidRDefault="00C87FAB" w:rsidP="00C87FAB">
      <w:r>
        <w:rPr>
          <w:rFonts w:hint="eastAsia"/>
        </w:rPr>
        <w:t>二、行业销售情况分析</w:t>
      </w:r>
    </w:p>
    <w:p w14:paraId="42121952" w14:textId="77777777" w:rsidR="00C87FAB" w:rsidRDefault="00C87FAB" w:rsidP="00C87FAB">
      <w:r>
        <w:rPr>
          <w:rFonts w:hint="eastAsia"/>
        </w:rPr>
        <w:t>三、行业利润情况分析</w:t>
      </w:r>
    </w:p>
    <w:p w14:paraId="4B622AEA" w14:textId="77777777" w:rsidR="00C87FAB" w:rsidRDefault="00C87FAB" w:rsidP="00C87FAB">
      <w:r>
        <w:rPr>
          <w:rFonts w:hint="eastAsia"/>
        </w:rPr>
        <w:t>第三节</w:t>
      </w:r>
      <w:r>
        <w:t>2015-2019年中国计算机图形图像（CG）所属行业成本费用结构分析</w:t>
      </w:r>
    </w:p>
    <w:p w14:paraId="101541D4" w14:textId="77777777" w:rsidR="00C87FAB" w:rsidRDefault="00C87FAB" w:rsidP="00C87FAB">
      <w:r>
        <w:rPr>
          <w:rFonts w:hint="eastAsia"/>
        </w:rPr>
        <w:t>第四节</w:t>
      </w:r>
      <w:r>
        <w:t>2015-2019年中国计算机图形图像（CG）所属行业经营成本情况</w:t>
      </w:r>
    </w:p>
    <w:p w14:paraId="1A8B2E4C" w14:textId="77777777" w:rsidR="00C87FAB" w:rsidRDefault="00C87FAB" w:rsidP="00C87FAB">
      <w:r>
        <w:rPr>
          <w:rFonts w:hint="eastAsia"/>
        </w:rPr>
        <w:t>第五节</w:t>
      </w:r>
      <w:r>
        <w:t>2015-2019年中国计算机图形图像（CG）所属行业管理费用情况</w:t>
      </w:r>
    </w:p>
    <w:p w14:paraId="687BC9A3" w14:textId="77777777" w:rsidR="00C87FAB" w:rsidRDefault="00C87FAB" w:rsidP="00C87FAB"/>
    <w:p w14:paraId="6FF35C9C" w14:textId="77777777" w:rsidR="00C87FAB" w:rsidRPr="00C87FAB" w:rsidRDefault="00C87FAB" w:rsidP="00C87FAB">
      <w:pPr>
        <w:rPr>
          <w:b/>
          <w:bCs/>
        </w:rPr>
      </w:pPr>
      <w:r w:rsidRPr="00C87FAB">
        <w:rPr>
          <w:rFonts w:hint="eastAsia"/>
          <w:b/>
          <w:bCs/>
        </w:rPr>
        <w:t>第五章</w:t>
      </w:r>
      <w:r w:rsidRPr="00C87FAB">
        <w:rPr>
          <w:b/>
          <w:bCs/>
        </w:rPr>
        <w:t xml:space="preserve"> 普华有策对中国计算机图形图像（CG）行业区域发展分析</w:t>
      </w:r>
    </w:p>
    <w:p w14:paraId="6634CA2D" w14:textId="77777777" w:rsidR="00C87FAB" w:rsidRDefault="00C87FAB" w:rsidP="00C87FAB">
      <w:r>
        <w:rPr>
          <w:rFonts w:hint="eastAsia"/>
        </w:rPr>
        <w:t>第一节</w:t>
      </w:r>
      <w:r>
        <w:t xml:space="preserve"> 2018年中国计算机图形图像（CG）行业区域结构占比分析</w:t>
      </w:r>
    </w:p>
    <w:p w14:paraId="123D03C8" w14:textId="77777777" w:rsidR="00C87FAB" w:rsidRDefault="00C87FAB" w:rsidP="00C87FAB">
      <w:r>
        <w:rPr>
          <w:rFonts w:hint="eastAsia"/>
        </w:rPr>
        <w:t>第二节</w:t>
      </w:r>
      <w:r>
        <w:t xml:space="preserve"> 华北地区</w:t>
      </w:r>
    </w:p>
    <w:p w14:paraId="49C6C48E" w14:textId="77777777" w:rsidR="00C87FAB" w:rsidRDefault="00C87FAB" w:rsidP="00C87FAB">
      <w:r>
        <w:rPr>
          <w:rFonts w:hint="eastAsia"/>
        </w:rPr>
        <w:t>一、</w:t>
      </w:r>
      <w:r>
        <w:t>2015-2019年华北地区经济发展现状分析</w:t>
      </w:r>
    </w:p>
    <w:p w14:paraId="696F5E90" w14:textId="77777777" w:rsidR="00C87FAB" w:rsidRDefault="00C87FAB" w:rsidP="00C87FAB">
      <w:r>
        <w:rPr>
          <w:rFonts w:hint="eastAsia"/>
        </w:rPr>
        <w:t>二、</w:t>
      </w:r>
      <w:r>
        <w:t>2015-2019年市场规模情况分析</w:t>
      </w:r>
    </w:p>
    <w:p w14:paraId="708BB87D" w14:textId="77777777" w:rsidR="00C87FAB" w:rsidRDefault="00C87FAB" w:rsidP="00C87FAB">
      <w:r>
        <w:rPr>
          <w:rFonts w:hint="eastAsia"/>
        </w:rPr>
        <w:t>三、</w:t>
      </w:r>
      <w:r>
        <w:t>2015-2019年市场需求情况分析</w:t>
      </w:r>
    </w:p>
    <w:p w14:paraId="3B318F1E" w14:textId="77777777" w:rsidR="00C87FAB" w:rsidRDefault="00C87FAB" w:rsidP="00C87FAB">
      <w:r>
        <w:rPr>
          <w:rFonts w:hint="eastAsia"/>
        </w:rPr>
        <w:t>四、</w:t>
      </w:r>
      <w:r>
        <w:t>2020-2026年行业发展前景预测</w:t>
      </w:r>
    </w:p>
    <w:p w14:paraId="774C478A" w14:textId="77777777" w:rsidR="00C87FAB" w:rsidRDefault="00C87FAB" w:rsidP="00C87FAB">
      <w:r>
        <w:rPr>
          <w:rFonts w:hint="eastAsia"/>
        </w:rPr>
        <w:t>第三节</w:t>
      </w:r>
      <w:r>
        <w:t xml:space="preserve"> 东北地区</w:t>
      </w:r>
    </w:p>
    <w:p w14:paraId="44616A93" w14:textId="77777777" w:rsidR="00C87FAB" w:rsidRDefault="00C87FAB" w:rsidP="00C87FAB">
      <w:r>
        <w:rPr>
          <w:rFonts w:hint="eastAsia"/>
        </w:rPr>
        <w:t>一、</w:t>
      </w:r>
      <w:r>
        <w:t>2015-2019年东北地区经济发展现状分析</w:t>
      </w:r>
    </w:p>
    <w:p w14:paraId="6842638A" w14:textId="77777777" w:rsidR="00C87FAB" w:rsidRDefault="00C87FAB" w:rsidP="00C87FAB">
      <w:r>
        <w:rPr>
          <w:rFonts w:hint="eastAsia"/>
        </w:rPr>
        <w:t>二、</w:t>
      </w:r>
      <w:r>
        <w:t>2015-2019年市场规模情况分析</w:t>
      </w:r>
    </w:p>
    <w:p w14:paraId="55F192AD" w14:textId="77777777" w:rsidR="00C87FAB" w:rsidRDefault="00C87FAB" w:rsidP="00C87FAB">
      <w:r>
        <w:rPr>
          <w:rFonts w:hint="eastAsia"/>
        </w:rPr>
        <w:t>三、</w:t>
      </w:r>
      <w:r>
        <w:t>2015-2019年市场需求情况分析</w:t>
      </w:r>
    </w:p>
    <w:p w14:paraId="2F94E61E" w14:textId="77777777" w:rsidR="00C87FAB" w:rsidRDefault="00C87FAB" w:rsidP="00C87FAB">
      <w:r>
        <w:rPr>
          <w:rFonts w:hint="eastAsia"/>
        </w:rPr>
        <w:t>四、</w:t>
      </w:r>
      <w:r>
        <w:t>2020-2026年行业发展前景预测</w:t>
      </w:r>
    </w:p>
    <w:p w14:paraId="7E4CDC9E" w14:textId="77777777" w:rsidR="00C87FAB" w:rsidRDefault="00C87FAB" w:rsidP="00C87FAB">
      <w:r>
        <w:rPr>
          <w:rFonts w:hint="eastAsia"/>
        </w:rPr>
        <w:t>第四节</w:t>
      </w:r>
      <w:r>
        <w:t xml:space="preserve">  华东地区</w:t>
      </w:r>
    </w:p>
    <w:p w14:paraId="65B8A3CA" w14:textId="77777777" w:rsidR="00C87FAB" w:rsidRDefault="00C87FAB" w:rsidP="00C87FAB">
      <w:r>
        <w:rPr>
          <w:rFonts w:hint="eastAsia"/>
        </w:rPr>
        <w:t>一、</w:t>
      </w:r>
      <w:r>
        <w:t>2015-2019年华东地区经济发展现状分析</w:t>
      </w:r>
    </w:p>
    <w:p w14:paraId="7770691A" w14:textId="77777777" w:rsidR="00C87FAB" w:rsidRDefault="00C87FAB" w:rsidP="00C87FAB">
      <w:r>
        <w:rPr>
          <w:rFonts w:hint="eastAsia"/>
        </w:rPr>
        <w:t>二、</w:t>
      </w:r>
      <w:r>
        <w:t>2015-2019年市场规模情况分析</w:t>
      </w:r>
    </w:p>
    <w:p w14:paraId="2E7CF9CA" w14:textId="77777777" w:rsidR="00C87FAB" w:rsidRDefault="00C87FAB" w:rsidP="00C87FAB">
      <w:r>
        <w:rPr>
          <w:rFonts w:hint="eastAsia"/>
        </w:rPr>
        <w:t>三、</w:t>
      </w:r>
      <w:r>
        <w:t>2015-2019年市场需求情况分析</w:t>
      </w:r>
    </w:p>
    <w:p w14:paraId="0B87913A" w14:textId="77777777" w:rsidR="00C87FAB" w:rsidRDefault="00C87FAB" w:rsidP="00C87FAB">
      <w:r>
        <w:rPr>
          <w:rFonts w:hint="eastAsia"/>
        </w:rPr>
        <w:t>四、</w:t>
      </w:r>
      <w:r>
        <w:t>2020-2026年行业发展前景预测</w:t>
      </w:r>
    </w:p>
    <w:p w14:paraId="6ADB258D" w14:textId="77777777" w:rsidR="00C87FAB" w:rsidRDefault="00C87FAB" w:rsidP="00C87FAB">
      <w:r>
        <w:rPr>
          <w:rFonts w:hint="eastAsia"/>
        </w:rPr>
        <w:t>第五节</w:t>
      </w:r>
      <w:r>
        <w:t xml:space="preserve">  华南地区</w:t>
      </w:r>
    </w:p>
    <w:p w14:paraId="743C7700" w14:textId="77777777" w:rsidR="00C87FAB" w:rsidRDefault="00C87FAB" w:rsidP="00C87FAB">
      <w:r>
        <w:rPr>
          <w:rFonts w:hint="eastAsia"/>
        </w:rPr>
        <w:t>一、</w:t>
      </w:r>
      <w:r>
        <w:t>2015-2019年华南地区经济发展现状分析</w:t>
      </w:r>
    </w:p>
    <w:p w14:paraId="4EAE20AD" w14:textId="77777777" w:rsidR="00C87FAB" w:rsidRDefault="00C87FAB" w:rsidP="00C87FAB">
      <w:r>
        <w:rPr>
          <w:rFonts w:hint="eastAsia"/>
        </w:rPr>
        <w:t>二、</w:t>
      </w:r>
      <w:r>
        <w:t>2015-2019年市场规模情况分析</w:t>
      </w:r>
    </w:p>
    <w:p w14:paraId="0928796C" w14:textId="77777777" w:rsidR="00C87FAB" w:rsidRDefault="00C87FAB" w:rsidP="00C87FAB">
      <w:r>
        <w:rPr>
          <w:rFonts w:hint="eastAsia"/>
        </w:rPr>
        <w:t>三、</w:t>
      </w:r>
      <w:r>
        <w:t>2015-2019年市场需求情况分析</w:t>
      </w:r>
    </w:p>
    <w:p w14:paraId="70C6DF46" w14:textId="77777777" w:rsidR="00C87FAB" w:rsidRDefault="00C87FAB" w:rsidP="00C87FAB">
      <w:r>
        <w:rPr>
          <w:rFonts w:hint="eastAsia"/>
        </w:rPr>
        <w:t>四、</w:t>
      </w:r>
      <w:r>
        <w:t>2020-2026年行业发展前景预测</w:t>
      </w:r>
    </w:p>
    <w:p w14:paraId="187085BB" w14:textId="77777777" w:rsidR="00C87FAB" w:rsidRDefault="00C87FAB" w:rsidP="00C87FAB">
      <w:r>
        <w:rPr>
          <w:rFonts w:hint="eastAsia"/>
        </w:rPr>
        <w:lastRenderedPageBreak/>
        <w:t>第六节</w:t>
      </w:r>
      <w:r>
        <w:t xml:space="preserve"> 华中地区</w:t>
      </w:r>
    </w:p>
    <w:p w14:paraId="2FC70FCE" w14:textId="77777777" w:rsidR="00C87FAB" w:rsidRDefault="00C87FAB" w:rsidP="00C87FAB">
      <w:r>
        <w:rPr>
          <w:rFonts w:hint="eastAsia"/>
        </w:rPr>
        <w:t>一、</w:t>
      </w:r>
      <w:r>
        <w:t>2015-2019年华中地区经济发展现状分析</w:t>
      </w:r>
    </w:p>
    <w:p w14:paraId="02B62682" w14:textId="77777777" w:rsidR="00C87FAB" w:rsidRDefault="00C87FAB" w:rsidP="00C87FAB">
      <w:r>
        <w:rPr>
          <w:rFonts w:hint="eastAsia"/>
        </w:rPr>
        <w:t>二、</w:t>
      </w:r>
      <w:r>
        <w:t>2015-2019年市场规模情况分析</w:t>
      </w:r>
    </w:p>
    <w:p w14:paraId="20F00672" w14:textId="77777777" w:rsidR="00C87FAB" w:rsidRDefault="00C87FAB" w:rsidP="00C87FAB">
      <w:r>
        <w:rPr>
          <w:rFonts w:hint="eastAsia"/>
        </w:rPr>
        <w:t>三、</w:t>
      </w:r>
      <w:r>
        <w:t>2015-2019年市场需求情况分析</w:t>
      </w:r>
    </w:p>
    <w:p w14:paraId="33340641" w14:textId="77777777" w:rsidR="00C87FAB" w:rsidRDefault="00C87FAB" w:rsidP="00C87FAB">
      <w:r>
        <w:rPr>
          <w:rFonts w:hint="eastAsia"/>
        </w:rPr>
        <w:t>四、</w:t>
      </w:r>
      <w:r>
        <w:t>2020-2026年行业发展前景预测</w:t>
      </w:r>
    </w:p>
    <w:p w14:paraId="6DE0B6FD" w14:textId="77777777" w:rsidR="00C87FAB" w:rsidRDefault="00C87FAB" w:rsidP="00C87FAB">
      <w:r>
        <w:rPr>
          <w:rFonts w:hint="eastAsia"/>
        </w:rPr>
        <w:t>第七节</w:t>
      </w:r>
      <w:r>
        <w:t xml:space="preserve"> 西部地区</w:t>
      </w:r>
    </w:p>
    <w:p w14:paraId="60D8FDC5" w14:textId="77777777" w:rsidR="00C87FAB" w:rsidRDefault="00C87FAB" w:rsidP="00C87FAB">
      <w:r>
        <w:rPr>
          <w:rFonts w:hint="eastAsia"/>
        </w:rPr>
        <w:t>一、</w:t>
      </w:r>
      <w:r>
        <w:t>2015-2019年西部地区经济发展现状分析</w:t>
      </w:r>
    </w:p>
    <w:p w14:paraId="7F8C6420" w14:textId="77777777" w:rsidR="00C87FAB" w:rsidRDefault="00C87FAB" w:rsidP="00C87FAB">
      <w:r>
        <w:rPr>
          <w:rFonts w:hint="eastAsia"/>
        </w:rPr>
        <w:t>二、</w:t>
      </w:r>
      <w:r>
        <w:t>2015-2019年市场规模情况分析</w:t>
      </w:r>
    </w:p>
    <w:p w14:paraId="47EA1F9A" w14:textId="77777777" w:rsidR="00C87FAB" w:rsidRDefault="00C87FAB" w:rsidP="00C87FAB">
      <w:r>
        <w:rPr>
          <w:rFonts w:hint="eastAsia"/>
        </w:rPr>
        <w:t>三、</w:t>
      </w:r>
      <w:r>
        <w:t>2015-2019年市场需求情况分析</w:t>
      </w:r>
    </w:p>
    <w:p w14:paraId="7BCB3A12" w14:textId="77777777" w:rsidR="00C87FAB" w:rsidRDefault="00C87FAB" w:rsidP="00C87FAB">
      <w:r>
        <w:rPr>
          <w:rFonts w:hint="eastAsia"/>
        </w:rPr>
        <w:t>四、</w:t>
      </w:r>
      <w:r>
        <w:t>2020-2026年行业发展前景预测</w:t>
      </w:r>
    </w:p>
    <w:p w14:paraId="3E7FD0A8" w14:textId="77777777" w:rsidR="00C87FAB" w:rsidRDefault="00C87FAB" w:rsidP="00C87FAB"/>
    <w:p w14:paraId="48748A48" w14:textId="77777777" w:rsidR="00C87FAB" w:rsidRPr="00C87FAB" w:rsidRDefault="00C87FAB" w:rsidP="00C87FAB">
      <w:pPr>
        <w:rPr>
          <w:b/>
          <w:bCs/>
        </w:rPr>
      </w:pPr>
      <w:r w:rsidRPr="00C87FAB">
        <w:rPr>
          <w:rFonts w:hint="eastAsia"/>
          <w:b/>
          <w:bCs/>
        </w:rPr>
        <w:t>第六章</w:t>
      </w:r>
      <w:r w:rsidRPr="00C87FAB">
        <w:rPr>
          <w:b/>
          <w:bCs/>
        </w:rPr>
        <w:t xml:space="preserve"> 2019年中国计算机图形图像（CG）行业竞争格局分析</w:t>
      </w:r>
    </w:p>
    <w:p w14:paraId="39E9D069" w14:textId="77777777" w:rsidR="00C87FAB" w:rsidRDefault="00C87FAB" w:rsidP="00C87FAB">
      <w:r>
        <w:rPr>
          <w:rFonts w:hint="eastAsia"/>
        </w:rPr>
        <w:t>第一节</w:t>
      </w:r>
      <w:r>
        <w:t xml:space="preserve"> 行业竞争结构分析</w:t>
      </w:r>
    </w:p>
    <w:p w14:paraId="59ED2755" w14:textId="77777777" w:rsidR="00C87FAB" w:rsidRDefault="00C87FAB" w:rsidP="00C87FAB">
      <w:r>
        <w:rPr>
          <w:rFonts w:hint="eastAsia"/>
        </w:rPr>
        <w:t>一、现有企业间竞争</w:t>
      </w:r>
    </w:p>
    <w:p w14:paraId="7A0AC3E3" w14:textId="77777777" w:rsidR="00C87FAB" w:rsidRDefault="00C87FAB" w:rsidP="00C87FAB">
      <w:r>
        <w:rPr>
          <w:rFonts w:hint="eastAsia"/>
        </w:rPr>
        <w:t>二、潜在进入者分析</w:t>
      </w:r>
    </w:p>
    <w:p w14:paraId="0A09DDC5" w14:textId="77777777" w:rsidR="00C87FAB" w:rsidRDefault="00C87FAB" w:rsidP="00C87FAB">
      <w:r>
        <w:rPr>
          <w:rFonts w:hint="eastAsia"/>
        </w:rPr>
        <w:t>三、替代品威胁分析</w:t>
      </w:r>
    </w:p>
    <w:p w14:paraId="378D7D3F" w14:textId="77777777" w:rsidR="00C87FAB" w:rsidRDefault="00C87FAB" w:rsidP="00C87FAB">
      <w:r>
        <w:rPr>
          <w:rFonts w:hint="eastAsia"/>
        </w:rPr>
        <w:t>四、供应商议价能力</w:t>
      </w:r>
    </w:p>
    <w:p w14:paraId="4A0AB9F2" w14:textId="77777777" w:rsidR="00C87FAB" w:rsidRDefault="00C87FAB" w:rsidP="00C87FAB">
      <w:r>
        <w:rPr>
          <w:rFonts w:hint="eastAsia"/>
        </w:rPr>
        <w:t>五、客户议价能力</w:t>
      </w:r>
    </w:p>
    <w:p w14:paraId="188C4D83" w14:textId="77777777" w:rsidR="00C87FAB" w:rsidRDefault="00C87FAB" w:rsidP="00C87FAB">
      <w:r>
        <w:rPr>
          <w:rFonts w:hint="eastAsia"/>
        </w:rPr>
        <w:t>第二节</w:t>
      </w:r>
      <w:r>
        <w:t xml:space="preserve"> 行业集中度分析</w:t>
      </w:r>
    </w:p>
    <w:p w14:paraId="598650D6" w14:textId="77777777" w:rsidR="00C87FAB" w:rsidRDefault="00C87FAB" w:rsidP="00C87FAB">
      <w:r>
        <w:rPr>
          <w:rFonts w:hint="eastAsia"/>
        </w:rPr>
        <w:t>一、市场集中度分析</w:t>
      </w:r>
    </w:p>
    <w:p w14:paraId="10D80F11" w14:textId="77777777" w:rsidR="00C87FAB" w:rsidRDefault="00C87FAB" w:rsidP="00C87FAB">
      <w:r>
        <w:rPr>
          <w:rFonts w:hint="eastAsia"/>
        </w:rPr>
        <w:t>二、区域集中度分析</w:t>
      </w:r>
    </w:p>
    <w:p w14:paraId="4BC6B32D" w14:textId="77777777" w:rsidR="00C87FAB" w:rsidRDefault="00C87FAB" w:rsidP="00C87FAB">
      <w:r>
        <w:rPr>
          <w:rFonts w:hint="eastAsia"/>
        </w:rPr>
        <w:t>第三节</w:t>
      </w:r>
      <w:r>
        <w:t xml:space="preserve"> 2015-2019年计算机图形图像（CG）行业竞争格局分析</w:t>
      </w:r>
    </w:p>
    <w:p w14:paraId="20D4A170" w14:textId="77777777" w:rsidR="00C87FAB" w:rsidRDefault="00C87FAB" w:rsidP="00C87FAB">
      <w:r>
        <w:rPr>
          <w:rFonts w:hint="eastAsia"/>
        </w:rPr>
        <w:t>一、</w:t>
      </w:r>
      <w:r>
        <w:t>2015-2019年国内外计算机图形图像（CG）竞争分析</w:t>
      </w:r>
    </w:p>
    <w:p w14:paraId="1842023B" w14:textId="77777777" w:rsidR="00C87FAB" w:rsidRDefault="00C87FAB" w:rsidP="00C87FAB">
      <w:r>
        <w:rPr>
          <w:rFonts w:hint="eastAsia"/>
        </w:rPr>
        <w:t>二、</w:t>
      </w:r>
      <w:r>
        <w:t>2015-2019年我国计算机图形图像（CG）市场竞争分析</w:t>
      </w:r>
    </w:p>
    <w:p w14:paraId="375C6248" w14:textId="77777777" w:rsidR="00C87FAB" w:rsidRDefault="00C87FAB" w:rsidP="00C87FAB"/>
    <w:p w14:paraId="6E333D9E" w14:textId="77777777" w:rsidR="00C87FAB" w:rsidRPr="00C87FAB" w:rsidRDefault="00C87FAB" w:rsidP="00C87FAB">
      <w:pPr>
        <w:rPr>
          <w:b/>
          <w:bCs/>
        </w:rPr>
      </w:pPr>
      <w:r w:rsidRPr="00C87FAB">
        <w:rPr>
          <w:rFonts w:hint="eastAsia"/>
          <w:b/>
          <w:bCs/>
        </w:rPr>
        <w:t>第七章</w:t>
      </w:r>
      <w:r w:rsidRPr="00C87FAB">
        <w:rPr>
          <w:b/>
          <w:bCs/>
        </w:rPr>
        <w:t xml:space="preserve"> 2015-2019年中国计算机图形图像（CG）行业上下游主要行业发展现状分析</w:t>
      </w:r>
    </w:p>
    <w:p w14:paraId="3ECFD1F5" w14:textId="77777777" w:rsidR="00C87FAB" w:rsidRDefault="00C87FAB" w:rsidP="00C87FAB">
      <w:r>
        <w:rPr>
          <w:rFonts w:hint="eastAsia"/>
        </w:rPr>
        <w:t>第一节</w:t>
      </w:r>
      <w:r>
        <w:t xml:space="preserve"> 产业链模型介绍</w:t>
      </w:r>
    </w:p>
    <w:p w14:paraId="45B66BB6" w14:textId="77777777" w:rsidR="00C87FAB" w:rsidRDefault="00C87FAB" w:rsidP="00C87FAB">
      <w:r>
        <w:rPr>
          <w:rFonts w:hint="eastAsia"/>
        </w:rPr>
        <w:t>第二节</w:t>
      </w:r>
      <w:r>
        <w:t xml:space="preserve"> 计算机图形图像（CG）计算机图形图像（CG）X行业上游一运行分析</w:t>
      </w:r>
    </w:p>
    <w:p w14:paraId="024EF871" w14:textId="77777777" w:rsidR="00C87FAB" w:rsidRDefault="00C87FAB" w:rsidP="00C87FAB">
      <w:r>
        <w:rPr>
          <w:rFonts w:hint="eastAsia"/>
        </w:rPr>
        <w:t>一、上游一发展状况介绍</w:t>
      </w:r>
    </w:p>
    <w:p w14:paraId="2A9DB9EE" w14:textId="77777777" w:rsidR="00C87FAB" w:rsidRDefault="00C87FAB" w:rsidP="00C87FAB">
      <w:r>
        <w:rPr>
          <w:rFonts w:hint="eastAsia"/>
        </w:rPr>
        <w:t>二、上游一供应规模情况</w:t>
      </w:r>
    </w:p>
    <w:p w14:paraId="7FF29FC0" w14:textId="77777777" w:rsidR="00C87FAB" w:rsidRDefault="00C87FAB" w:rsidP="00C87FAB">
      <w:r>
        <w:rPr>
          <w:rFonts w:hint="eastAsia"/>
        </w:rPr>
        <w:t>三、上游一发展特点分析</w:t>
      </w:r>
    </w:p>
    <w:p w14:paraId="19E773C0" w14:textId="77777777" w:rsidR="00C87FAB" w:rsidRDefault="00C87FAB" w:rsidP="00C87FAB">
      <w:r>
        <w:rPr>
          <w:rFonts w:hint="eastAsia"/>
        </w:rPr>
        <w:t>四、上游一对计算机图形图像（</w:t>
      </w:r>
      <w:r>
        <w:t>CG）计算机图形图像（CG）X行业发展影响力分析</w:t>
      </w:r>
    </w:p>
    <w:p w14:paraId="5F504EE9" w14:textId="77777777" w:rsidR="00C87FAB" w:rsidRDefault="00C87FAB" w:rsidP="00C87FAB">
      <w:r>
        <w:rPr>
          <w:rFonts w:hint="eastAsia"/>
        </w:rPr>
        <w:t>第三节</w:t>
      </w:r>
      <w:r>
        <w:t xml:space="preserve"> 计算机图形图像（CG）计算机图形图像（CG）X行业上游二运行分析</w:t>
      </w:r>
    </w:p>
    <w:p w14:paraId="26F02965" w14:textId="77777777" w:rsidR="00C87FAB" w:rsidRDefault="00C87FAB" w:rsidP="00C87FAB">
      <w:r>
        <w:rPr>
          <w:rFonts w:hint="eastAsia"/>
        </w:rPr>
        <w:t>一、上游二发展状况介绍</w:t>
      </w:r>
    </w:p>
    <w:p w14:paraId="6670DEFB" w14:textId="77777777" w:rsidR="00C87FAB" w:rsidRDefault="00C87FAB" w:rsidP="00C87FAB">
      <w:r>
        <w:rPr>
          <w:rFonts w:hint="eastAsia"/>
        </w:rPr>
        <w:t>二、上游二供应规模情况</w:t>
      </w:r>
    </w:p>
    <w:p w14:paraId="1327347A" w14:textId="77777777" w:rsidR="00C87FAB" w:rsidRDefault="00C87FAB" w:rsidP="00C87FAB">
      <w:r>
        <w:rPr>
          <w:rFonts w:hint="eastAsia"/>
        </w:rPr>
        <w:t>三、上游二发展特点分析</w:t>
      </w:r>
    </w:p>
    <w:p w14:paraId="6214F85F" w14:textId="77777777" w:rsidR="00C87FAB" w:rsidRDefault="00C87FAB" w:rsidP="00C87FAB">
      <w:r>
        <w:rPr>
          <w:rFonts w:hint="eastAsia"/>
        </w:rPr>
        <w:t>四、上游二对计算机图形图像（</w:t>
      </w:r>
      <w:r>
        <w:t>CG）计算机图形图像（CG）X行业发展影响力分析</w:t>
      </w:r>
    </w:p>
    <w:p w14:paraId="59893C5C" w14:textId="77777777" w:rsidR="00C87FAB" w:rsidRDefault="00C87FAB" w:rsidP="00C87FAB">
      <w:r>
        <w:rPr>
          <w:rFonts w:hint="eastAsia"/>
        </w:rPr>
        <w:t>第四节</w:t>
      </w:r>
      <w:r>
        <w:t xml:space="preserve"> 下游行业一运行分析</w:t>
      </w:r>
    </w:p>
    <w:p w14:paraId="00DD8C30" w14:textId="77777777" w:rsidR="00C87FAB" w:rsidRDefault="00C87FAB" w:rsidP="00C87FAB">
      <w:r>
        <w:rPr>
          <w:rFonts w:hint="eastAsia"/>
        </w:rPr>
        <w:t>一、下游一发展状况介绍</w:t>
      </w:r>
    </w:p>
    <w:p w14:paraId="4E57BD17" w14:textId="77777777" w:rsidR="00C87FAB" w:rsidRDefault="00C87FAB" w:rsidP="00C87FAB">
      <w:r>
        <w:rPr>
          <w:rFonts w:hint="eastAsia"/>
        </w:rPr>
        <w:t>二、下游一需求规模情况</w:t>
      </w:r>
    </w:p>
    <w:p w14:paraId="16FE0947" w14:textId="77777777" w:rsidR="00C87FAB" w:rsidRDefault="00C87FAB" w:rsidP="00C87FAB">
      <w:r>
        <w:rPr>
          <w:rFonts w:hint="eastAsia"/>
        </w:rPr>
        <w:t>三、下游一发展特点分析</w:t>
      </w:r>
    </w:p>
    <w:p w14:paraId="2AB6B9A4" w14:textId="77777777" w:rsidR="00C87FAB" w:rsidRDefault="00C87FAB" w:rsidP="00C87FAB">
      <w:r>
        <w:rPr>
          <w:rFonts w:hint="eastAsia"/>
        </w:rPr>
        <w:t>四、下游一对计算机图形图像（</w:t>
      </w:r>
      <w:r>
        <w:t>CG）计算机图形图像（CG）X行业发展影响力分析</w:t>
      </w:r>
    </w:p>
    <w:p w14:paraId="3EFCA20B" w14:textId="77777777" w:rsidR="00C87FAB" w:rsidRDefault="00C87FAB" w:rsidP="00C87FAB">
      <w:r>
        <w:rPr>
          <w:rFonts w:hint="eastAsia"/>
        </w:rPr>
        <w:t>第五节</w:t>
      </w:r>
      <w:r>
        <w:t xml:space="preserve"> 下游行业二运行分析</w:t>
      </w:r>
    </w:p>
    <w:p w14:paraId="7CE15530" w14:textId="77777777" w:rsidR="00C87FAB" w:rsidRDefault="00C87FAB" w:rsidP="00C87FAB">
      <w:r>
        <w:rPr>
          <w:rFonts w:hint="eastAsia"/>
        </w:rPr>
        <w:t>一、下游二发展状况介绍</w:t>
      </w:r>
    </w:p>
    <w:p w14:paraId="6B8E006E" w14:textId="77777777" w:rsidR="00C87FAB" w:rsidRDefault="00C87FAB" w:rsidP="00C87FAB">
      <w:r>
        <w:rPr>
          <w:rFonts w:hint="eastAsia"/>
        </w:rPr>
        <w:lastRenderedPageBreak/>
        <w:t>二、下游二需求规模情况</w:t>
      </w:r>
    </w:p>
    <w:p w14:paraId="41B36EAD" w14:textId="77777777" w:rsidR="00C87FAB" w:rsidRDefault="00C87FAB" w:rsidP="00C87FAB">
      <w:r>
        <w:rPr>
          <w:rFonts w:hint="eastAsia"/>
        </w:rPr>
        <w:t>三、下游二发展特点分析</w:t>
      </w:r>
    </w:p>
    <w:p w14:paraId="1BA9C049" w14:textId="77777777" w:rsidR="00C87FAB" w:rsidRDefault="00C87FAB" w:rsidP="00C87FAB">
      <w:r>
        <w:rPr>
          <w:rFonts w:hint="eastAsia"/>
        </w:rPr>
        <w:t>四、下游二对计算机图形图像（</w:t>
      </w:r>
      <w:r>
        <w:t>CG）计算机图形图像（CG）X行业发展影响力分析</w:t>
      </w:r>
    </w:p>
    <w:p w14:paraId="5A427767" w14:textId="77777777" w:rsidR="00C87FAB" w:rsidRDefault="00C87FAB" w:rsidP="00C87FAB"/>
    <w:p w14:paraId="42EB7DD0" w14:textId="77777777" w:rsidR="00C87FAB" w:rsidRPr="00C87FAB" w:rsidRDefault="00C87FAB" w:rsidP="00C87FAB">
      <w:pPr>
        <w:rPr>
          <w:b/>
          <w:bCs/>
        </w:rPr>
      </w:pPr>
      <w:r w:rsidRPr="00C87FAB">
        <w:rPr>
          <w:rFonts w:hint="eastAsia"/>
          <w:b/>
          <w:bCs/>
        </w:rPr>
        <w:t>第八章</w:t>
      </w:r>
      <w:r w:rsidRPr="00C87FAB">
        <w:rPr>
          <w:b/>
          <w:bCs/>
        </w:rPr>
        <w:t xml:space="preserve"> PHPOLICY计算机图形图像（CG）行业重点企业分析</w:t>
      </w:r>
    </w:p>
    <w:p w14:paraId="5F4674C5" w14:textId="77777777" w:rsidR="00C87FAB" w:rsidRDefault="00C87FAB" w:rsidP="00C87FAB">
      <w:r>
        <w:rPr>
          <w:rFonts w:hint="eastAsia"/>
        </w:rPr>
        <w:t>第一节</w:t>
      </w:r>
      <w:r>
        <w:t>A公司</w:t>
      </w:r>
    </w:p>
    <w:p w14:paraId="2CFA8C19" w14:textId="77777777" w:rsidR="00C87FAB" w:rsidRDefault="00C87FAB" w:rsidP="00C87FAB">
      <w:r>
        <w:rPr>
          <w:rFonts w:hint="eastAsia"/>
        </w:rPr>
        <w:t>一、企业简介</w:t>
      </w:r>
    </w:p>
    <w:p w14:paraId="22DD6F74" w14:textId="77777777" w:rsidR="00C87FAB" w:rsidRDefault="00C87FAB" w:rsidP="00C87FAB">
      <w:r>
        <w:rPr>
          <w:rFonts w:hint="eastAsia"/>
        </w:rPr>
        <w:t>二、产品介绍</w:t>
      </w:r>
    </w:p>
    <w:p w14:paraId="24097CD9" w14:textId="77777777" w:rsidR="00C87FAB" w:rsidRDefault="00C87FAB" w:rsidP="00C87FAB">
      <w:r>
        <w:rPr>
          <w:rFonts w:hint="eastAsia"/>
        </w:rPr>
        <w:t>三、经营情况</w:t>
      </w:r>
    </w:p>
    <w:p w14:paraId="1B076428" w14:textId="77777777" w:rsidR="00C87FAB" w:rsidRDefault="00C87FAB" w:rsidP="00C87FAB">
      <w:r>
        <w:rPr>
          <w:rFonts w:hint="eastAsia"/>
        </w:rPr>
        <w:t>四、企业核心竞争力</w:t>
      </w:r>
    </w:p>
    <w:p w14:paraId="059A0569" w14:textId="77777777" w:rsidR="00C87FAB" w:rsidRDefault="00C87FAB" w:rsidP="00C87FAB">
      <w:r>
        <w:rPr>
          <w:rFonts w:hint="eastAsia"/>
        </w:rPr>
        <w:t>五、企业发展战略</w:t>
      </w:r>
    </w:p>
    <w:p w14:paraId="00CE4D70" w14:textId="77777777" w:rsidR="00C87FAB" w:rsidRDefault="00C87FAB" w:rsidP="00C87FAB">
      <w:r>
        <w:rPr>
          <w:rFonts w:hint="eastAsia"/>
        </w:rPr>
        <w:t>第二节</w:t>
      </w:r>
      <w:r>
        <w:t>B公司</w:t>
      </w:r>
    </w:p>
    <w:p w14:paraId="057D6F53" w14:textId="77777777" w:rsidR="00C87FAB" w:rsidRDefault="00C87FAB" w:rsidP="00C87FAB">
      <w:r>
        <w:rPr>
          <w:rFonts w:hint="eastAsia"/>
        </w:rPr>
        <w:t>一、企业简介</w:t>
      </w:r>
    </w:p>
    <w:p w14:paraId="38246805" w14:textId="77777777" w:rsidR="00C87FAB" w:rsidRDefault="00C87FAB" w:rsidP="00C87FAB">
      <w:r>
        <w:rPr>
          <w:rFonts w:hint="eastAsia"/>
        </w:rPr>
        <w:t>二、产品介绍</w:t>
      </w:r>
    </w:p>
    <w:p w14:paraId="67B754E0" w14:textId="77777777" w:rsidR="00C87FAB" w:rsidRDefault="00C87FAB" w:rsidP="00C87FAB">
      <w:r>
        <w:rPr>
          <w:rFonts w:hint="eastAsia"/>
        </w:rPr>
        <w:t>三、经营情况</w:t>
      </w:r>
    </w:p>
    <w:p w14:paraId="7F3FF3C8" w14:textId="77777777" w:rsidR="00C87FAB" w:rsidRDefault="00C87FAB" w:rsidP="00C87FAB">
      <w:r>
        <w:rPr>
          <w:rFonts w:hint="eastAsia"/>
        </w:rPr>
        <w:t>四、企业核心竞争力</w:t>
      </w:r>
    </w:p>
    <w:p w14:paraId="53783AC3" w14:textId="77777777" w:rsidR="00C87FAB" w:rsidRDefault="00C87FAB" w:rsidP="00C87FAB">
      <w:r>
        <w:rPr>
          <w:rFonts w:hint="eastAsia"/>
        </w:rPr>
        <w:t>五、企业发展战略</w:t>
      </w:r>
    </w:p>
    <w:p w14:paraId="46733576" w14:textId="77777777" w:rsidR="00C87FAB" w:rsidRDefault="00C87FAB" w:rsidP="00C87FAB">
      <w:r>
        <w:rPr>
          <w:rFonts w:hint="eastAsia"/>
        </w:rPr>
        <w:t>第三节</w:t>
      </w:r>
      <w:r>
        <w:t>C公司</w:t>
      </w:r>
    </w:p>
    <w:p w14:paraId="4CD6DBEA" w14:textId="77777777" w:rsidR="00C87FAB" w:rsidRDefault="00C87FAB" w:rsidP="00C87FAB">
      <w:r>
        <w:rPr>
          <w:rFonts w:hint="eastAsia"/>
        </w:rPr>
        <w:t>一、企业简介</w:t>
      </w:r>
    </w:p>
    <w:p w14:paraId="69BF76FF" w14:textId="77777777" w:rsidR="00C87FAB" w:rsidRDefault="00C87FAB" w:rsidP="00C87FAB">
      <w:r>
        <w:rPr>
          <w:rFonts w:hint="eastAsia"/>
        </w:rPr>
        <w:t>二、产品介绍</w:t>
      </w:r>
    </w:p>
    <w:p w14:paraId="7145106A" w14:textId="77777777" w:rsidR="00C87FAB" w:rsidRDefault="00C87FAB" w:rsidP="00C87FAB">
      <w:r>
        <w:rPr>
          <w:rFonts w:hint="eastAsia"/>
        </w:rPr>
        <w:t>三、经营情况</w:t>
      </w:r>
    </w:p>
    <w:p w14:paraId="0193B569" w14:textId="77777777" w:rsidR="00C87FAB" w:rsidRDefault="00C87FAB" w:rsidP="00C87FAB">
      <w:r>
        <w:rPr>
          <w:rFonts w:hint="eastAsia"/>
        </w:rPr>
        <w:t>四、企业核心竞争力</w:t>
      </w:r>
    </w:p>
    <w:p w14:paraId="1AA33D36" w14:textId="77777777" w:rsidR="00C87FAB" w:rsidRDefault="00C87FAB" w:rsidP="00C87FAB">
      <w:r>
        <w:rPr>
          <w:rFonts w:hint="eastAsia"/>
        </w:rPr>
        <w:t>五、企业发展战略</w:t>
      </w:r>
    </w:p>
    <w:p w14:paraId="036FFFB6" w14:textId="77777777" w:rsidR="00C87FAB" w:rsidRDefault="00C87FAB" w:rsidP="00C87FAB">
      <w:r>
        <w:rPr>
          <w:rFonts w:hint="eastAsia"/>
        </w:rPr>
        <w:t>第四节</w:t>
      </w:r>
      <w:r>
        <w:t>D公司</w:t>
      </w:r>
    </w:p>
    <w:p w14:paraId="7AB1A5D8" w14:textId="77777777" w:rsidR="00C87FAB" w:rsidRDefault="00C87FAB" w:rsidP="00C87FAB">
      <w:r>
        <w:rPr>
          <w:rFonts w:hint="eastAsia"/>
        </w:rPr>
        <w:t>一、企业简介</w:t>
      </w:r>
    </w:p>
    <w:p w14:paraId="0C3444EC" w14:textId="77777777" w:rsidR="00C87FAB" w:rsidRDefault="00C87FAB" w:rsidP="00C87FAB">
      <w:r>
        <w:rPr>
          <w:rFonts w:hint="eastAsia"/>
        </w:rPr>
        <w:t>二、产品介绍</w:t>
      </w:r>
    </w:p>
    <w:p w14:paraId="4C44CDC0" w14:textId="77777777" w:rsidR="00C87FAB" w:rsidRDefault="00C87FAB" w:rsidP="00C87FAB">
      <w:r>
        <w:rPr>
          <w:rFonts w:hint="eastAsia"/>
        </w:rPr>
        <w:t>三、经营情况</w:t>
      </w:r>
    </w:p>
    <w:p w14:paraId="06962B8D" w14:textId="77777777" w:rsidR="00C87FAB" w:rsidRDefault="00C87FAB" w:rsidP="00C87FAB">
      <w:r>
        <w:rPr>
          <w:rFonts w:hint="eastAsia"/>
        </w:rPr>
        <w:t>四、企业核心竞争力</w:t>
      </w:r>
    </w:p>
    <w:p w14:paraId="4A1169CF" w14:textId="77777777" w:rsidR="00C87FAB" w:rsidRDefault="00C87FAB" w:rsidP="00C87FAB">
      <w:r>
        <w:rPr>
          <w:rFonts w:hint="eastAsia"/>
        </w:rPr>
        <w:t>五、企业发展战略</w:t>
      </w:r>
    </w:p>
    <w:p w14:paraId="1914FCC6" w14:textId="77777777" w:rsidR="00C87FAB" w:rsidRDefault="00C87FAB" w:rsidP="00C87FAB">
      <w:r>
        <w:rPr>
          <w:rFonts w:hint="eastAsia"/>
        </w:rPr>
        <w:t>第五节</w:t>
      </w:r>
      <w:r>
        <w:t>E公司</w:t>
      </w:r>
    </w:p>
    <w:p w14:paraId="5531F1D9" w14:textId="77777777" w:rsidR="00C87FAB" w:rsidRDefault="00C87FAB" w:rsidP="00C87FAB">
      <w:r>
        <w:rPr>
          <w:rFonts w:hint="eastAsia"/>
        </w:rPr>
        <w:t>一、企业简介</w:t>
      </w:r>
    </w:p>
    <w:p w14:paraId="7817FB54" w14:textId="77777777" w:rsidR="00C87FAB" w:rsidRDefault="00C87FAB" w:rsidP="00C87FAB">
      <w:r>
        <w:rPr>
          <w:rFonts w:hint="eastAsia"/>
        </w:rPr>
        <w:t>二、产品介绍</w:t>
      </w:r>
    </w:p>
    <w:p w14:paraId="4B11BC20" w14:textId="77777777" w:rsidR="00C87FAB" w:rsidRDefault="00C87FAB" w:rsidP="00C87FAB">
      <w:r>
        <w:rPr>
          <w:rFonts w:hint="eastAsia"/>
        </w:rPr>
        <w:t>三、经营情况</w:t>
      </w:r>
    </w:p>
    <w:p w14:paraId="026B0626" w14:textId="77777777" w:rsidR="00C87FAB" w:rsidRDefault="00C87FAB" w:rsidP="00C87FAB">
      <w:r>
        <w:rPr>
          <w:rFonts w:hint="eastAsia"/>
        </w:rPr>
        <w:t>四、企业核心竞争力</w:t>
      </w:r>
    </w:p>
    <w:p w14:paraId="5ED79035" w14:textId="77777777" w:rsidR="00C87FAB" w:rsidRDefault="00C87FAB" w:rsidP="00C87FAB">
      <w:r>
        <w:rPr>
          <w:rFonts w:hint="eastAsia"/>
        </w:rPr>
        <w:t>五、企业发展战略</w:t>
      </w:r>
    </w:p>
    <w:p w14:paraId="0EC42823" w14:textId="77777777" w:rsidR="00C87FAB" w:rsidRDefault="00C87FAB" w:rsidP="00C87FAB"/>
    <w:p w14:paraId="164479E5" w14:textId="77777777" w:rsidR="00C87FAB" w:rsidRPr="00C87FAB" w:rsidRDefault="00C87FAB" w:rsidP="00C87FAB">
      <w:pPr>
        <w:rPr>
          <w:b/>
          <w:bCs/>
        </w:rPr>
      </w:pPr>
      <w:r w:rsidRPr="00C87FAB">
        <w:rPr>
          <w:rFonts w:hint="eastAsia"/>
          <w:b/>
          <w:bCs/>
        </w:rPr>
        <w:t>第九章</w:t>
      </w:r>
      <w:r w:rsidRPr="00C87FAB">
        <w:rPr>
          <w:b/>
          <w:bCs/>
        </w:rPr>
        <w:t xml:space="preserve"> 中国计算机图形图像（CG）行业投资机会与风险分析</w:t>
      </w:r>
    </w:p>
    <w:p w14:paraId="5C04FBFD" w14:textId="77777777" w:rsidR="00C87FAB" w:rsidRDefault="00C87FAB" w:rsidP="00C87FAB">
      <w:r>
        <w:rPr>
          <w:rFonts w:hint="eastAsia"/>
        </w:rPr>
        <w:t>第一节</w:t>
      </w:r>
      <w:r>
        <w:t xml:space="preserve"> 2020-2026年中国计算机图形图像（CG）产业发展前景趋势预测分析</w:t>
      </w:r>
    </w:p>
    <w:p w14:paraId="464402C9" w14:textId="77777777" w:rsidR="00C87FAB" w:rsidRDefault="00C87FAB" w:rsidP="00C87FAB">
      <w:r>
        <w:rPr>
          <w:rFonts w:hint="eastAsia"/>
        </w:rPr>
        <w:t>一、计算机图形图像（</w:t>
      </w:r>
      <w:r>
        <w:t>CG）产量预测</w:t>
      </w:r>
    </w:p>
    <w:p w14:paraId="3A2BA5BF" w14:textId="77777777" w:rsidR="00C87FAB" w:rsidRDefault="00C87FAB" w:rsidP="00C87FAB">
      <w:r>
        <w:rPr>
          <w:rFonts w:hint="eastAsia"/>
        </w:rPr>
        <w:t>二、计算机图形图像（</w:t>
      </w:r>
      <w:r>
        <w:t>CG）市场规模预测</w:t>
      </w:r>
    </w:p>
    <w:p w14:paraId="37826A3A" w14:textId="77777777" w:rsidR="00C87FAB" w:rsidRDefault="00C87FAB" w:rsidP="00C87FAB">
      <w:r>
        <w:rPr>
          <w:rFonts w:hint="eastAsia"/>
        </w:rPr>
        <w:t>三、计算机图形图像（</w:t>
      </w:r>
      <w:r>
        <w:t>CG）技术研发方向预测</w:t>
      </w:r>
    </w:p>
    <w:p w14:paraId="213204BF" w14:textId="77777777" w:rsidR="00C87FAB" w:rsidRDefault="00C87FAB" w:rsidP="00C87FAB">
      <w:r>
        <w:rPr>
          <w:rFonts w:hint="eastAsia"/>
        </w:rPr>
        <w:t>第二节</w:t>
      </w:r>
      <w:r>
        <w:t xml:space="preserve"> 2020-2026年中国计算机图形图像（CG）市场发展预测分析</w:t>
      </w:r>
    </w:p>
    <w:p w14:paraId="16ECC66A" w14:textId="77777777" w:rsidR="00C87FAB" w:rsidRDefault="00C87FAB" w:rsidP="00C87FAB">
      <w:r>
        <w:rPr>
          <w:rFonts w:hint="eastAsia"/>
        </w:rPr>
        <w:t>一、计算机图形图像（</w:t>
      </w:r>
      <w:r>
        <w:t>CG）市场需求预测</w:t>
      </w:r>
    </w:p>
    <w:p w14:paraId="14849EBC" w14:textId="77777777" w:rsidR="00C87FAB" w:rsidRDefault="00C87FAB" w:rsidP="00C87FAB">
      <w:r>
        <w:rPr>
          <w:rFonts w:hint="eastAsia"/>
        </w:rPr>
        <w:t>二、计算机图形图像（</w:t>
      </w:r>
      <w:r>
        <w:t>CG）价格走势分析</w:t>
      </w:r>
    </w:p>
    <w:p w14:paraId="3ECA5E0D" w14:textId="77777777" w:rsidR="00C87FAB" w:rsidRDefault="00C87FAB" w:rsidP="00C87FAB">
      <w:r>
        <w:rPr>
          <w:rFonts w:hint="eastAsia"/>
        </w:rPr>
        <w:lastRenderedPageBreak/>
        <w:t>第三节新进入者应注意的障碍因素分析</w:t>
      </w:r>
    </w:p>
    <w:p w14:paraId="7486E4B2" w14:textId="77777777" w:rsidR="00C87FAB" w:rsidRDefault="00C87FAB" w:rsidP="00C87FAB">
      <w:r>
        <w:rPr>
          <w:rFonts w:hint="eastAsia"/>
        </w:rPr>
        <w:t>第四节</w:t>
      </w:r>
      <w:r>
        <w:t xml:space="preserve"> 2019-2025影响计算机图形图像（CG）行业发展的主要因素</w:t>
      </w:r>
    </w:p>
    <w:p w14:paraId="760087E8" w14:textId="77777777" w:rsidR="00C87FAB" w:rsidRDefault="00C87FAB" w:rsidP="00C87FAB">
      <w:r>
        <w:rPr>
          <w:rFonts w:hint="eastAsia"/>
        </w:rPr>
        <w:t>一、年影响计算机图形图像（</w:t>
      </w:r>
      <w:r>
        <w:t>CG）行业运行的有利因素分析</w:t>
      </w:r>
    </w:p>
    <w:p w14:paraId="0D6ACA3E" w14:textId="77777777" w:rsidR="00C87FAB" w:rsidRDefault="00C87FAB" w:rsidP="00C87FAB">
      <w:r>
        <w:rPr>
          <w:rFonts w:hint="eastAsia"/>
        </w:rPr>
        <w:t>二、影响计算机图形图像（</w:t>
      </w:r>
      <w:r>
        <w:t>CG）行业运行的不利因素分析</w:t>
      </w:r>
    </w:p>
    <w:p w14:paraId="54DD62D8" w14:textId="77777777" w:rsidR="00C87FAB" w:rsidRDefault="00C87FAB" w:rsidP="00C87FAB">
      <w:r>
        <w:rPr>
          <w:rFonts w:hint="eastAsia"/>
        </w:rPr>
        <w:t>三、我国计算机图形图像（</w:t>
      </w:r>
      <w:r>
        <w:t>CG）行业发展面临的挑战分析</w:t>
      </w:r>
    </w:p>
    <w:p w14:paraId="4C25ECC2" w14:textId="77777777" w:rsidR="00C87FAB" w:rsidRDefault="00C87FAB" w:rsidP="00C87FAB">
      <w:r>
        <w:rPr>
          <w:rFonts w:hint="eastAsia"/>
        </w:rPr>
        <w:t>四、我国计算机图形图像（</w:t>
      </w:r>
      <w:r>
        <w:t>CG）行业发展面临的机遇分析</w:t>
      </w:r>
    </w:p>
    <w:p w14:paraId="65F8A4B8" w14:textId="77777777" w:rsidR="00C87FAB" w:rsidRDefault="00C87FAB" w:rsidP="00C87FAB">
      <w:r>
        <w:rPr>
          <w:rFonts w:hint="eastAsia"/>
        </w:rPr>
        <w:t>第五节</w:t>
      </w:r>
      <w:r>
        <w:t>2020-2026年计算机图形图像（CG）行业投资风险及控制策略分析</w:t>
      </w:r>
    </w:p>
    <w:p w14:paraId="0ED4034F" w14:textId="77777777" w:rsidR="00C87FAB" w:rsidRDefault="00C87FAB" w:rsidP="00C87FAB">
      <w:r>
        <w:rPr>
          <w:rFonts w:hint="eastAsia"/>
        </w:rPr>
        <w:t>一、市场风险及控制策略</w:t>
      </w:r>
    </w:p>
    <w:p w14:paraId="768FA6B7" w14:textId="77777777" w:rsidR="00C87FAB" w:rsidRDefault="00C87FAB" w:rsidP="00C87FAB">
      <w:r>
        <w:rPr>
          <w:rFonts w:hint="eastAsia"/>
        </w:rPr>
        <w:t>二、政策风险及控制策略</w:t>
      </w:r>
    </w:p>
    <w:p w14:paraId="7FFBC372" w14:textId="77777777" w:rsidR="00C87FAB" w:rsidRDefault="00C87FAB" w:rsidP="00C87FAB">
      <w:r>
        <w:rPr>
          <w:rFonts w:hint="eastAsia"/>
        </w:rPr>
        <w:t>三、经营风险及控制策略</w:t>
      </w:r>
    </w:p>
    <w:p w14:paraId="7885EE1D" w14:textId="77777777" w:rsidR="00C87FAB" w:rsidRDefault="00C87FAB" w:rsidP="00C87FAB">
      <w:r>
        <w:rPr>
          <w:rFonts w:hint="eastAsia"/>
        </w:rPr>
        <w:t>四、技术风险及控制策略</w:t>
      </w:r>
    </w:p>
    <w:p w14:paraId="49C07C28" w14:textId="450CB88F" w:rsidR="00664517" w:rsidRDefault="00C87FAB" w:rsidP="00C87FAB">
      <w:r>
        <w:rPr>
          <w:rFonts w:hint="eastAsia"/>
        </w:rPr>
        <w:t>五、其他</w:t>
      </w:r>
    </w:p>
    <w:sectPr w:rsidR="00664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17"/>
    <w:rsid w:val="002D7806"/>
    <w:rsid w:val="00664517"/>
    <w:rsid w:val="006903E6"/>
    <w:rsid w:val="008071D9"/>
    <w:rsid w:val="00C87FAB"/>
    <w:rsid w:val="00FA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202A"/>
  <w15:chartTrackingRefBased/>
  <w15:docId w15:val="{5B81A3D5-1E38-473D-A240-1B2A539A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1339</Words>
  <Characters>7636</Characters>
  <Application>Microsoft Office Word</Application>
  <DocSecurity>0</DocSecurity>
  <Lines>63</Lines>
  <Paragraphs>17</Paragraphs>
  <ScaleCrop>false</ScaleCrop>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2020-03-14T04:13:00Z</dcterms:created>
  <dcterms:modified xsi:type="dcterms:W3CDTF">2020-03-14T10:49:00Z</dcterms:modified>
</cp:coreProperties>
</file>