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12DE4" w14:textId="606628B9"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丝绸</w:t>
      </w:r>
      <w:r w:rsidR="00060B0B" w:rsidRPr="004E78C8">
        <w:rPr>
          <w:rFonts w:ascii="微软雅黑" w:hAnsi="微软雅黑" w:hint="eastAsia"/>
          <w:b/>
          <w:bCs/>
          <w:sz w:val="22"/>
        </w:rPr>
        <w:t>行业</w:t>
      </w:r>
      <w:r w:rsidRPr="004E78C8">
        <w:rPr>
          <w:rFonts w:ascii="微软雅黑" w:hAnsi="微软雅黑" w:hint="eastAsia"/>
          <w:b/>
          <w:bCs/>
          <w:sz w:val="22"/>
        </w:rPr>
        <w:t>竞争日益加剧与行业发展影响分析（附报告目录）</w:t>
      </w:r>
    </w:p>
    <w:p w14:paraId="523A44D4" w14:textId="77777777" w:rsidR="00B76A67" w:rsidRPr="004E78C8" w:rsidRDefault="00B76A67" w:rsidP="00B76A67">
      <w:pPr>
        <w:spacing w:before="156"/>
        <w:rPr>
          <w:rFonts w:ascii="微软雅黑" w:hAnsi="微软雅黑"/>
          <w:b/>
          <w:bCs/>
          <w:sz w:val="22"/>
        </w:rPr>
      </w:pPr>
      <w:r w:rsidRPr="004E78C8">
        <w:rPr>
          <w:rFonts w:ascii="微软雅黑" w:hAnsi="微软雅黑"/>
          <w:b/>
          <w:bCs/>
          <w:sz w:val="22"/>
        </w:rPr>
        <w:t>1、丝绸行业竞争日益加剧</w:t>
      </w:r>
    </w:p>
    <w:p w14:paraId="0D0CFBBA" w14:textId="6EA9D819" w:rsidR="001943AC" w:rsidRDefault="00B76A67" w:rsidP="00B76A67">
      <w:pPr>
        <w:spacing w:before="156"/>
        <w:rPr>
          <w:rFonts w:ascii="微软雅黑" w:hAnsi="微软雅黑"/>
          <w:sz w:val="22"/>
        </w:rPr>
      </w:pPr>
      <w:r w:rsidRPr="000C326A">
        <w:rPr>
          <w:rFonts w:ascii="微软雅黑" w:hAnsi="微软雅黑" w:hint="eastAsia"/>
          <w:sz w:val="22"/>
        </w:rPr>
        <w:t>由于行业内部宏观调控不力，各地盲目建厂，各种乡镇小型缫丝厂、丝织厂遍地开花，低水平重复投入，导致加工生产能力严重过剩，而原料供给相对不足。各新建小厂由于技术、管理水平不高，消耗了好茧却不能生产出高质量的丝绸产品，而一些大中型骨干企业却因原料不足或购进了质次价高的原料而导致成本增加，产品质量下降，从而造成企业效益降低。</w:t>
      </w:r>
    </w:p>
    <w:p w14:paraId="5A5174BF" w14:textId="77777777" w:rsidR="001943AC" w:rsidRPr="004E78C8" w:rsidRDefault="001943AC" w:rsidP="001943AC">
      <w:pPr>
        <w:spacing w:before="156"/>
        <w:rPr>
          <w:rFonts w:ascii="微软雅黑" w:hAnsi="微软雅黑"/>
          <w:b/>
          <w:bCs/>
          <w:sz w:val="22"/>
        </w:rPr>
      </w:pPr>
      <w:r w:rsidRPr="004E78C8">
        <w:rPr>
          <w:rFonts w:ascii="微软雅黑" w:hAnsi="微软雅黑" w:hint="eastAsia"/>
          <w:b/>
          <w:bCs/>
          <w:sz w:val="22"/>
        </w:rPr>
        <w:t>相关报告：北京普华有策信息咨询有限公司《</w:t>
      </w:r>
      <w:r w:rsidRPr="004E78C8">
        <w:rPr>
          <w:rFonts w:ascii="微软雅黑" w:hAnsi="微软雅黑"/>
          <w:b/>
          <w:bCs/>
          <w:sz w:val="22"/>
        </w:rPr>
        <w:t>2020-2026中国茧丝绸行业市场前景及投资机会研究报告》</w:t>
      </w:r>
    </w:p>
    <w:p w14:paraId="193AAB3B" w14:textId="77777777" w:rsidR="001943AC" w:rsidRDefault="00B76A67" w:rsidP="00B76A67">
      <w:pPr>
        <w:spacing w:before="156"/>
        <w:rPr>
          <w:rFonts w:ascii="微软雅黑" w:hAnsi="微软雅黑"/>
          <w:sz w:val="22"/>
        </w:rPr>
      </w:pPr>
      <w:r w:rsidRPr="000C326A">
        <w:rPr>
          <w:rFonts w:ascii="微软雅黑" w:hAnsi="微软雅黑" w:hint="eastAsia"/>
          <w:sz w:val="22"/>
        </w:rPr>
        <w:t>虽然近年来，国家加大产业结构调整力度，大力培育自主品牌，但目前我国丝绸企业仍存在生产规模小，集中度低，市场竞争力、抗击风险能力弱的总体特征。我国的丝绸企业总体生产技术装备落后；产品的生产主要还是以原料性生产为主；产品的开发能力弱，品牌建设落后，配套的企业组织、管理也相应落后。与此同时世界丝绸业竞争加剧，对我国带来了剧烈的挑战和冲击。</w:t>
      </w:r>
    </w:p>
    <w:p w14:paraId="5AD669E8" w14:textId="77777777" w:rsidR="001943AC" w:rsidRDefault="00B76A67" w:rsidP="00B76A67">
      <w:pPr>
        <w:spacing w:before="156"/>
        <w:rPr>
          <w:rFonts w:ascii="微软雅黑" w:hAnsi="微软雅黑"/>
          <w:sz w:val="22"/>
        </w:rPr>
      </w:pPr>
      <w:r w:rsidRPr="000C326A">
        <w:rPr>
          <w:rFonts w:ascii="微软雅黑" w:hAnsi="微软雅黑" w:hint="eastAsia"/>
          <w:sz w:val="22"/>
        </w:rPr>
        <w:t>近几十年来，一些国家和国际组织为了打破我国茧丝绸行业在国际上主导局面，有计划地把资金和技术投向了可能成为我国竞争对手的国家。联合国有关组织、世界银行、欧盟以及日、韩、法等国家在资金、技术上大力支持印度、泰国、越南、巴西、甚至尼泊尔等国家蚕丝业的发展。目前，巴西发展起来的高品位丝在欧洲有着很强的竞争优势，而已经形成独特风格的印度丝绸和泰国丝绸以及越南的低价生丝也具备了与我国抗衡的实力。加之其他东南亚国家，部分非洲国家和独联体国家致力于蚕丝业的发展，全球丝绸原料供应有了较大幅度的增加，竞争日益加剧。</w:t>
      </w:r>
    </w:p>
    <w:p w14:paraId="206F6CAB" w14:textId="7AC7B778"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此外，由于蚕丝纤维产品具有易皱、易缩的弱点，至今还没有研发出能在国际上有着重大影响和对世界丝绸业发展有突破性作用的产品，因此随着世界纺织科技的飞速发展，化纤仿真技术的不断突破，茧丝绸行业在应对国际竞争环境的同时，还要面临其他纤维制品在服用性能和价位上的双重竞争。</w:t>
      </w:r>
    </w:p>
    <w:p w14:paraId="7B8D5938" w14:textId="77777777" w:rsidR="00B76A67" w:rsidRPr="004E78C8" w:rsidRDefault="00B76A67" w:rsidP="00B76A67">
      <w:pPr>
        <w:spacing w:before="156"/>
        <w:rPr>
          <w:rFonts w:ascii="微软雅黑" w:hAnsi="微软雅黑"/>
          <w:b/>
          <w:bCs/>
          <w:sz w:val="22"/>
        </w:rPr>
      </w:pPr>
      <w:r w:rsidRPr="004E78C8">
        <w:rPr>
          <w:rFonts w:ascii="微软雅黑" w:hAnsi="微软雅黑"/>
          <w:b/>
          <w:bCs/>
          <w:sz w:val="22"/>
        </w:rPr>
        <w:t>2、进入丝绸行业阻碍因素</w:t>
      </w:r>
    </w:p>
    <w:p w14:paraId="78A4AAD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丝绸行业在我国是一个劳动密集型行业，近些年来，先进工艺和技术正在逐步向该行业渗透，产品的技术含量逐步增加，进入该行业的主要进入因素包括：</w:t>
      </w:r>
    </w:p>
    <w:p w14:paraId="603B9AF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w:t>
      </w:r>
      <w:r w:rsidRPr="000C326A">
        <w:rPr>
          <w:rFonts w:ascii="微软雅黑" w:hAnsi="微软雅黑"/>
          <w:sz w:val="22"/>
        </w:rPr>
        <w:t>1）技术和人才因素</w:t>
      </w:r>
    </w:p>
    <w:p w14:paraId="69B4652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丝绸产品对生产工艺的要求非常严格，同样的原料、同样的设备、不同的生产工艺，产品质量相差会很大，此外，生产工艺各个环节中流程管理及操作工人的经验非常重要，也会直接影响到最终产品的品质。因此，要想进入本行业，企业需要有丰富的生产管理经验和工艺技术的工人和管理人员，而这类人才多是在企业中多年培养形成，对企业有相当的忠诚度，要想在人才市场上直接招聘到该类人才较难，形成了较高的技术和人才的壁垒。</w:t>
      </w:r>
    </w:p>
    <w:p w14:paraId="489A1D5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w:t>
      </w:r>
      <w:r w:rsidRPr="000C326A">
        <w:rPr>
          <w:rFonts w:ascii="微软雅黑" w:hAnsi="微软雅黑"/>
          <w:sz w:val="22"/>
        </w:rPr>
        <w:t>2）资金因素</w:t>
      </w:r>
    </w:p>
    <w:p w14:paraId="5B64F3C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丝绸行业属于劳动密集型行业，需要投入巨额资金建设厂房，购买机器设备，人员工资占成本的比率较高；同时行业的国际销售渠道和网络的建设也需要投入巨额的资金和人力，而且需要长期的维护；品牌的建立也需要投入较大资金进行长期的投入和维护，拟进入者如没有很强的资金实力，将无法进入该行业，较高的资金需求使新进入者面临一定的资金壁垒。</w:t>
      </w:r>
    </w:p>
    <w:p w14:paraId="4AE8798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w:t>
      </w:r>
      <w:r w:rsidRPr="000C326A">
        <w:rPr>
          <w:rFonts w:ascii="微软雅黑" w:hAnsi="微软雅黑"/>
          <w:sz w:val="22"/>
        </w:rPr>
        <w:t>3）品牌因素</w:t>
      </w:r>
    </w:p>
    <w:p w14:paraId="538AE2E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近年来，我国丝绸行业不断深化改革，调整结构，推动技术进步，大力开发新产品，拓展丝绸消费领域，使行业出现快速发展的态势，市场供应充裕，国内外市场需求旺盛。由于丝绸产品多用于高端服装服饰及家纺用品中，面对的客户为市场的中高端客户，而中高端客户对产品品牌的敏感度较高，购买时会更趋向于选择知名品牌的产品，而品牌的建立需要长期的投入和维护，使先进入者拥有较大的优势。</w:t>
      </w:r>
    </w:p>
    <w:p w14:paraId="1230380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w:t>
      </w:r>
      <w:r w:rsidRPr="000C326A">
        <w:rPr>
          <w:rFonts w:ascii="微软雅黑" w:hAnsi="微软雅黑"/>
          <w:sz w:val="22"/>
        </w:rPr>
        <w:t>4）渠道和客户资源因素</w:t>
      </w:r>
    </w:p>
    <w:p w14:paraId="5EE2122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稳定的客户群体成为行业准入的关键因素，企业想要在竞争中立于不败之地，必须拥有一批稳定的优质客户，建立一个成熟的国际销售网络。成熟的客户需要几年甚至十几年的开发和培育，需要与客户保持长久的友好的诚实信用的合作关系，企业进行市场开发，建立自己的国际销售网络，需要大量资金支持，成本很高，而维护成本相对较低，对于拟从事进出口业务的企业特别是中小生产企业来说是很困难或是不经济的。一旦企业和国际的大客户建立了长期的合作关系，新进入的企业很难夺其市场份额，同时客户的积累也需要长时间的积累和培育，先进入的企业就有较大的优势，建立了较高的市场进入壁垒。</w:t>
      </w:r>
    </w:p>
    <w:p w14:paraId="21E01394" w14:textId="77777777" w:rsidR="00B76A67" w:rsidRPr="004E78C8" w:rsidRDefault="00B76A67" w:rsidP="00B76A67">
      <w:pPr>
        <w:spacing w:before="156"/>
        <w:rPr>
          <w:rFonts w:ascii="微软雅黑" w:hAnsi="微软雅黑"/>
          <w:b/>
          <w:bCs/>
          <w:sz w:val="22"/>
        </w:rPr>
      </w:pPr>
      <w:r w:rsidRPr="004E78C8">
        <w:rPr>
          <w:rFonts w:ascii="微软雅黑" w:hAnsi="微软雅黑"/>
          <w:b/>
          <w:bCs/>
          <w:sz w:val="22"/>
        </w:rPr>
        <w:t>2、行业发展的影响</w:t>
      </w:r>
    </w:p>
    <w:p w14:paraId="2C5BD65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w:t>
      </w:r>
      <w:r w:rsidRPr="000C326A">
        <w:rPr>
          <w:rFonts w:ascii="微软雅黑" w:hAnsi="微软雅黑"/>
          <w:sz w:val="22"/>
        </w:rPr>
        <w:t>1）有利</w:t>
      </w:r>
    </w:p>
    <w:p w14:paraId="5A3A2BE1" w14:textId="77777777" w:rsidR="00B76A67" w:rsidRPr="000C326A" w:rsidRDefault="00B76A67" w:rsidP="00B76A67">
      <w:pPr>
        <w:spacing w:before="156"/>
        <w:rPr>
          <w:rFonts w:ascii="微软雅黑" w:hAnsi="微软雅黑"/>
          <w:sz w:val="22"/>
        </w:rPr>
      </w:pPr>
      <w:r w:rsidRPr="000C326A">
        <w:rPr>
          <w:rFonts w:ascii="微软雅黑" w:hAnsi="微软雅黑"/>
          <w:sz w:val="22"/>
        </w:rPr>
        <w:t>a、我国消费升级，需求旺盛</w:t>
      </w:r>
    </w:p>
    <w:p w14:paraId="04B24F0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从国内看，我国进入全面建成小康社会的决胜阶段，中等收入群体不断扩大，中高端消费需求快速增长，纺织品消费结构升级步伐持续加快，丝绸消费市场前景看好，缫</w:t>
      </w:r>
      <w:r w:rsidRPr="000C326A">
        <w:rPr>
          <w:rFonts w:ascii="微软雅黑" w:hAnsi="微软雅黑" w:hint="eastAsia"/>
          <w:sz w:val="22"/>
        </w:rPr>
        <w:lastRenderedPageBreak/>
        <w:t>丝绢纺准产证、鲜茧收购资格认定制度先后取消，行业竞争将更加充分，市场化水平有望进一步提高。另外，随着人们生活水平的提高，衣着材料向蚕丝等天然纤维的回归成为趋势，茧丝绸行业绿色低碳的发展方向，以及丝绸制品天然舒适的特征将进一步满足新型消费需求，相信在国家“扩内需、保增长”的政策指导下，在稳定的外贸政策支持下，经过各部门的大力配合，我国茧丝绸将继续较快平稳地发展。</w:t>
      </w:r>
    </w:p>
    <w:p w14:paraId="478D7AEE" w14:textId="77777777" w:rsidR="00B76A67" w:rsidRPr="000C326A" w:rsidRDefault="00B76A67" w:rsidP="00B76A67">
      <w:pPr>
        <w:spacing w:before="156"/>
        <w:rPr>
          <w:rFonts w:ascii="微软雅黑" w:hAnsi="微软雅黑"/>
          <w:sz w:val="22"/>
        </w:rPr>
      </w:pPr>
      <w:r w:rsidRPr="000C326A">
        <w:rPr>
          <w:rFonts w:ascii="微软雅黑" w:hAnsi="微软雅黑"/>
          <w:sz w:val="22"/>
        </w:rPr>
        <w:t>b、全球丝绸规模占比提升</w:t>
      </w:r>
    </w:p>
    <w:p w14:paraId="19B1E4B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从国际看，经济全球化深入发展，包括丝绸在内的纺织品服装市场规模仍继续增长。发达经济体仍是丝绸商品出口的主要市场，新兴经济体购买力提升，有利于扩大国际丝绸消费需求，“一带一路”建设全面推进，将提升丝绸作为中华传统文化符号的认知度和美誉度，拓展我国茧丝绸产业国际市场发展空间。</w:t>
      </w:r>
    </w:p>
    <w:p w14:paraId="4803E8D0" w14:textId="77777777" w:rsidR="00B76A67" w:rsidRPr="000C326A" w:rsidRDefault="00B76A67" w:rsidP="00B76A67">
      <w:pPr>
        <w:spacing w:before="156"/>
        <w:rPr>
          <w:rFonts w:ascii="微软雅黑" w:hAnsi="微软雅黑"/>
          <w:sz w:val="22"/>
        </w:rPr>
      </w:pPr>
      <w:r w:rsidRPr="000C326A">
        <w:rPr>
          <w:rFonts w:ascii="微软雅黑" w:hAnsi="微软雅黑"/>
          <w:sz w:val="22"/>
        </w:rPr>
        <w:t>c、我国丝绸行业产业链配套完整，人力资源充足</w:t>
      </w:r>
    </w:p>
    <w:p w14:paraId="66EF135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丝绸是我国传统产业，经过几千年的发展，我国丝绸行业形成了一条完整的产业链，从植桑养蚕到缫丝、织绸、服装及其他丝绸制成品的加工，形成了上下游衔接和配套生产，另外我国的人力资源充足，对于劳动密集型的丝绸产业来说，形成较大的优势。</w:t>
      </w:r>
    </w:p>
    <w:p w14:paraId="7CC5BA08" w14:textId="77777777" w:rsidR="00B76A67" w:rsidRPr="000C326A" w:rsidRDefault="00B76A67" w:rsidP="00B76A67">
      <w:pPr>
        <w:spacing w:before="156"/>
        <w:rPr>
          <w:rFonts w:ascii="微软雅黑" w:hAnsi="微软雅黑"/>
          <w:sz w:val="22"/>
        </w:rPr>
      </w:pPr>
      <w:r w:rsidRPr="000C326A">
        <w:rPr>
          <w:rFonts w:ascii="微软雅黑" w:hAnsi="微软雅黑"/>
          <w:sz w:val="22"/>
        </w:rPr>
        <w:t>d、我国在丝绸原料上的垄断地位</w:t>
      </w:r>
    </w:p>
    <w:p w14:paraId="487EC56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中国是丝绸的发源地，是世界上最早从事种桑，育蚕、缫丝、织绸的国家，我国人民历来重视丝绸业，特别是改革开放以后，我国的丝绸行业取得了快速发展，养蚕业是劳动密集型饲养业，要花费大量时间，加上种桑需要大量土地，而且养蚕对气候要求比较严格，所以并不是所有国家都适合养蚕，这造成了世界上丝绸原料的稀缺性，独</w:t>
      </w:r>
      <w:r w:rsidRPr="000C326A">
        <w:rPr>
          <w:rFonts w:ascii="微软雅黑" w:hAnsi="微软雅黑" w:hint="eastAsia"/>
          <w:sz w:val="22"/>
        </w:rPr>
        <w:lastRenderedPageBreak/>
        <w:t>特的地理环境使我国具备了植桑养蚕的所有条件，成为世界上最大的丝绸原料出口国。</w:t>
      </w:r>
    </w:p>
    <w:p w14:paraId="4268146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w:t>
      </w:r>
      <w:r w:rsidRPr="000C326A">
        <w:rPr>
          <w:rFonts w:ascii="微软雅黑" w:hAnsi="微软雅黑"/>
          <w:sz w:val="22"/>
        </w:rPr>
        <w:t>2）不利</w:t>
      </w:r>
    </w:p>
    <w:p w14:paraId="2DE3834B" w14:textId="77777777" w:rsidR="00B76A67" w:rsidRPr="000C326A" w:rsidRDefault="00B76A67" w:rsidP="00B76A67">
      <w:pPr>
        <w:spacing w:before="156"/>
        <w:rPr>
          <w:rFonts w:ascii="微软雅黑" w:hAnsi="微软雅黑"/>
          <w:sz w:val="22"/>
        </w:rPr>
      </w:pPr>
      <w:r w:rsidRPr="000C326A">
        <w:rPr>
          <w:rFonts w:ascii="微软雅黑" w:hAnsi="微软雅黑"/>
          <w:sz w:val="22"/>
        </w:rPr>
        <w:t>a、原材料生丝的价格不稳定</w:t>
      </w:r>
    </w:p>
    <w:p w14:paraId="0C309FD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由于蚕丝的产量容易受到气候、自然灾害、国家政策等多个因素的影响，生丝价格容易产生波动，原材料价格的波动对导致了丝绸产品价格的波动，而丝绸商品的价格弹性较大，所以当生丝价格波动较大时，丝绸贸易企业会难以应对，国外客商也不得不减少订单，以降低风险。</w:t>
      </w:r>
    </w:p>
    <w:p w14:paraId="40712C3C" w14:textId="77777777" w:rsidR="00B76A67" w:rsidRPr="000C326A" w:rsidRDefault="00B76A67" w:rsidP="00B76A67">
      <w:pPr>
        <w:spacing w:before="156"/>
        <w:rPr>
          <w:rFonts w:ascii="微软雅黑" w:hAnsi="微软雅黑"/>
          <w:sz w:val="22"/>
        </w:rPr>
      </w:pPr>
      <w:r w:rsidRPr="000C326A">
        <w:rPr>
          <w:rFonts w:ascii="微软雅黑" w:hAnsi="微软雅黑"/>
          <w:sz w:val="22"/>
        </w:rPr>
        <w:t>b、国外竞争对手实力提升，国内持续面临考验</w:t>
      </w:r>
    </w:p>
    <w:p w14:paraId="50BAE2E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从国际看，国际市场需求疲软态势将维持较长一段时间，“快时尚”潮流持续蔓延，化纤、棉、毛等替代品强势发展。印度、土耳其、越南等国加大丝绸行业政府投入和吸引外资的力度，与我国丝绸业竞争日益加剧，丝绸商品出口难度加大。部分国家货币竞争性贬值，贸易保护主义加剧，将在一定程度上削弱我国茧丝绸产品出口传统优势。从国内看，我国劳动力、土地、资源等要素供求关系趋紧，成本持续攀升，生态环境恶化趋势尚未得到根本扭转，茧丝绸产业传统比较优势明显弱化。桑蚕生产基础薄弱的问题未得到根本解决，丝绸生产技术与装备研发相对滞后，产品设计与品牌建设能力不强，茧丝绸企业提质增效仍面临严峻考验。</w:t>
      </w:r>
    </w:p>
    <w:p w14:paraId="2CA04B81" w14:textId="77777777" w:rsidR="00B76A67" w:rsidRPr="000C326A" w:rsidRDefault="00B76A67" w:rsidP="00B76A67">
      <w:pPr>
        <w:spacing w:before="156"/>
        <w:rPr>
          <w:rFonts w:ascii="微软雅黑" w:hAnsi="微软雅黑"/>
          <w:sz w:val="22"/>
        </w:rPr>
      </w:pPr>
      <w:r w:rsidRPr="000C326A">
        <w:rPr>
          <w:rFonts w:ascii="微软雅黑" w:hAnsi="微软雅黑"/>
          <w:sz w:val="22"/>
        </w:rPr>
        <w:t>c、人民币汇率的波动</w:t>
      </w:r>
    </w:p>
    <w:p w14:paraId="1C7D708D" w14:textId="30542AEB" w:rsidR="00B76A67" w:rsidRDefault="00B76A67" w:rsidP="00B76A67">
      <w:pPr>
        <w:spacing w:before="156"/>
        <w:rPr>
          <w:rFonts w:ascii="微软雅黑" w:hAnsi="微软雅黑"/>
          <w:sz w:val="22"/>
        </w:rPr>
      </w:pPr>
      <w:r w:rsidRPr="000C326A">
        <w:rPr>
          <w:rFonts w:ascii="微软雅黑" w:hAnsi="微软雅黑" w:hint="eastAsia"/>
          <w:sz w:val="22"/>
        </w:rPr>
        <w:t>我国丝绸行业的市场多在海外，产品主要以美元计价，整个行业对外贸的依赖度较大，我国实行一览子货币及有管理的浮动汇率制度以后，人民币持续升值，使出口企</w:t>
      </w:r>
      <w:r w:rsidRPr="000C326A">
        <w:rPr>
          <w:rFonts w:ascii="微软雅黑" w:hAnsi="微软雅黑" w:hint="eastAsia"/>
          <w:sz w:val="22"/>
        </w:rPr>
        <w:lastRenderedPageBreak/>
        <w:t>业遭受了较大的利润损失，如果未来人民币汇率一直处升值趋势，那么对行业的发展产生较大的不利影响。</w:t>
      </w:r>
    </w:p>
    <w:p w14:paraId="150F68EC" w14:textId="77777777" w:rsidR="001943AC" w:rsidRPr="001943AC" w:rsidRDefault="001943AC" w:rsidP="001943AC">
      <w:pPr>
        <w:spacing w:before="156"/>
        <w:rPr>
          <w:rFonts w:ascii="微软雅黑" w:hAnsi="微软雅黑"/>
          <w:b/>
          <w:sz w:val="22"/>
        </w:rPr>
      </w:pPr>
      <w:r w:rsidRPr="001943AC">
        <w:rPr>
          <w:rFonts w:ascii="微软雅黑" w:hAnsi="微软雅黑" w:hint="eastAsia"/>
          <w:b/>
          <w:sz w:val="22"/>
        </w:rPr>
        <w:t>报告架构导图：</w:t>
      </w:r>
    </w:p>
    <w:p w14:paraId="0B38D611" w14:textId="44A60CE0" w:rsidR="001943AC" w:rsidRPr="001943AC" w:rsidRDefault="001943AC" w:rsidP="001943AC">
      <w:pPr>
        <w:spacing w:before="156"/>
        <w:rPr>
          <w:rFonts w:ascii="微软雅黑" w:hAnsi="微软雅黑"/>
          <w:sz w:val="22"/>
        </w:rPr>
      </w:pPr>
      <w:r>
        <w:rPr>
          <w:noProof/>
        </w:rPr>
        <w:drawing>
          <wp:inline distT="0" distB="0" distL="0" distR="0" wp14:anchorId="47F63FED" wp14:editId="657797A3">
            <wp:extent cx="5274310" cy="6017274"/>
            <wp:effectExtent l="0" t="0" r="2540" b="2540"/>
            <wp:docPr id="1" name="图片 1" descr="C:\Users\13911702652\AppData\Local\Microsoft\Windows\INetCacheContent.Word\2020-2026中国茧丝绸行业市场前景及投资机会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中国茧丝绸行业市场前景及投资机会研究报告.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6017274"/>
                    </a:xfrm>
                    <a:prstGeom prst="rect">
                      <a:avLst/>
                    </a:prstGeom>
                    <a:noFill/>
                    <a:ln>
                      <a:noFill/>
                    </a:ln>
                  </pic:spPr>
                </pic:pic>
              </a:graphicData>
            </a:graphic>
          </wp:inline>
        </w:drawing>
      </w:r>
    </w:p>
    <w:p w14:paraId="27FF3743" w14:textId="1E7903B9" w:rsidR="001943AC" w:rsidRDefault="001943AC" w:rsidP="001943AC">
      <w:pPr>
        <w:spacing w:before="156"/>
        <w:rPr>
          <w:rFonts w:ascii="微软雅黑" w:hAnsi="微软雅黑"/>
          <w:sz w:val="22"/>
        </w:rPr>
      </w:pPr>
      <w:r w:rsidRPr="001943AC">
        <w:rPr>
          <w:rFonts w:ascii="微软雅黑" w:hAnsi="微软雅黑" w:hint="eastAsia"/>
          <w:sz w:val="22"/>
        </w:rPr>
        <w:t>详细报告目录见普华有策官网</w:t>
      </w:r>
    </w:p>
    <w:p w14:paraId="13539F27"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目录</w:t>
      </w:r>
      <w:bookmarkStart w:id="0" w:name="_GoBack"/>
      <w:bookmarkEnd w:id="0"/>
    </w:p>
    <w:p w14:paraId="0A0D4B0D"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lastRenderedPageBreak/>
        <w:t>第一部</w:t>
      </w:r>
      <w:r w:rsidRPr="004E78C8">
        <w:rPr>
          <w:rFonts w:ascii="微软雅黑" w:hAnsi="微软雅黑"/>
          <w:b/>
          <w:bCs/>
          <w:sz w:val="22"/>
        </w:rPr>
        <w:t xml:space="preserve"> 分产业环境透视</w:t>
      </w:r>
    </w:p>
    <w:p w14:paraId="3B04E7D2"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第一章</w:t>
      </w:r>
      <w:r w:rsidRPr="004E78C8">
        <w:rPr>
          <w:rFonts w:ascii="微软雅黑" w:hAnsi="微软雅黑"/>
          <w:b/>
          <w:bCs/>
          <w:sz w:val="22"/>
        </w:rPr>
        <w:t xml:space="preserve"> 中国茧丝绸行业发展概述</w:t>
      </w:r>
    </w:p>
    <w:p w14:paraId="463E42A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茧丝绸行业界定</w:t>
      </w:r>
    </w:p>
    <w:p w14:paraId="5D90A31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一、行业的概念及分类</w:t>
      </w:r>
    </w:p>
    <w:p w14:paraId="10CD84B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二、行业发展特征分析</w:t>
      </w:r>
    </w:p>
    <w:p w14:paraId="3768644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三、丝绸织造工艺分析</w:t>
      </w:r>
    </w:p>
    <w:p w14:paraId="3ADABEF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行业国民经济地位分析</w:t>
      </w:r>
    </w:p>
    <w:p w14:paraId="74DC1FA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一、行业占</w:t>
      </w:r>
      <w:r w:rsidRPr="000C326A">
        <w:rPr>
          <w:rFonts w:ascii="微软雅黑" w:hAnsi="微软雅黑"/>
          <w:sz w:val="22"/>
        </w:rPr>
        <w:t>GDP比重分析</w:t>
      </w:r>
    </w:p>
    <w:p w14:paraId="3BB65BE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二、行业出口创汇能力分析</w:t>
      </w:r>
    </w:p>
    <w:p w14:paraId="5DF05C7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三、行业未来增长空间分析</w:t>
      </w:r>
    </w:p>
    <w:p w14:paraId="69195B16"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0CC84ADD"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第二章</w:t>
      </w:r>
      <w:r w:rsidRPr="004E78C8">
        <w:rPr>
          <w:rFonts w:ascii="微软雅黑" w:hAnsi="微软雅黑"/>
          <w:b/>
          <w:bCs/>
          <w:sz w:val="22"/>
        </w:rPr>
        <w:t xml:space="preserve"> 茧丝绸行业市场环境及影响分析</w:t>
      </w:r>
    </w:p>
    <w:p w14:paraId="7AECBB0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茧丝绸行业政治法律环境</w:t>
      </w:r>
    </w:p>
    <w:p w14:paraId="66CFE4F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一、行业管理体制分析</w:t>
      </w:r>
    </w:p>
    <w:p w14:paraId="508FC77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二、行业主要法律法规</w:t>
      </w:r>
    </w:p>
    <w:p w14:paraId="36E359F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三、茧丝绸行业标准</w:t>
      </w:r>
    </w:p>
    <w:p w14:paraId="4AFE8A9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四、行业相关发展规划</w:t>
      </w:r>
    </w:p>
    <w:p w14:paraId="22173EA9" w14:textId="77777777" w:rsidR="00B76A67" w:rsidRPr="000C326A" w:rsidRDefault="00B76A67" w:rsidP="00B76A67">
      <w:pPr>
        <w:spacing w:before="156"/>
        <w:rPr>
          <w:rFonts w:ascii="微软雅黑" w:hAnsi="微软雅黑"/>
          <w:sz w:val="22"/>
        </w:rPr>
      </w:pPr>
      <w:r w:rsidRPr="000C326A">
        <w:rPr>
          <w:rFonts w:ascii="微软雅黑" w:hAnsi="微软雅黑"/>
          <w:sz w:val="22"/>
        </w:rPr>
        <w:t>1、茧丝绸行业国家发展规划</w:t>
      </w:r>
    </w:p>
    <w:p w14:paraId="70CBACA3" w14:textId="77777777" w:rsidR="00B76A67" w:rsidRPr="000C326A" w:rsidRDefault="00B76A67" w:rsidP="00B76A67">
      <w:pPr>
        <w:spacing w:before="156"/>
        <w:rPr>
          <w:rFonts w:ascii="微软雅黑" w:hAnsi="微软雅黑"/>
          <w:sz w:val="22"/>
        </w:rPr>
      </w:pPr>
      <w:r w:rsidRPr="000C326A">
        <w:rPr>
          <w:rFonts w:ascii="微软雅黑" w:hAnsi="微软雅黑"/>
          <w:sz w:val="22"/>
        </w:rPr>
        <w:lastRenderedPageBreak/>
        <w:t>2、茧丝绸行业地方发展规划</w:t>
      </w:r>
    </w:p>
    <w:p w14:paraId="50AAE1D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五、政策环境对行业的影响</w:t>
      </w:r>
    </w:p>
    <w:p w14:paraId="46A72CC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行业经济环境分析</w:t>
      </w:r>
    </w:p>
    <w:p w14:paraId="166CC9A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一、宏观经济形势分析</w:t>
      </w:r>
    </w:p>
    <w:p w14:paraId="668191FD" w14:textId="77777777" w:rsidR="00B76A67" w:rsidRPr="000C326A" w:rsidRDefault="00B76A67" w:rsidP="00B76A67">
      <w:pPr>
        <w:spacing w:before="156"/>
        <w:rPr>
          <w:rFonts w:ascii="微软雅黑" w:hAnsi="微软雅黑"/>
          <w:sz w:val="22"/>
        </w:rPr>
      </w:pPr>
      <w:r w:rsidRPr="000C326A">
        <w:rPr>
          <w:rFonts w:ascii="微软雅黑" w:hAnsi="微软雅黑"/>
          <w:sz w:val="22"/>
        </w:rPr>
        <w:t>1、国际宏观经济形势分析</w:t>
      </w:r>
    </w:p>
    <w:p w14:paraId="13CA9431" w14:textId="77777777" w:rsidR="00B76A67" w:rsidRPr="000C326A" w:rsidRDefault="00B76A67" w:rsidP="00B76A67">
      <w:pPr>
        <w:spacing w:before="156"/>
        <w:rPr>
          <w:rFonts w:ascii="微软雅黑" w:hAnsi="微软雅黑"/>
          <w:sz w:val="22"/>
        </w:rPr>
      </w:pPr>
      <w:r w:rsidRPr="000C326A">
        <w:rPr>
          <w:rFonts w:ascii="微软雅黑" w:hAnsi="微软雅黑"/>
          <w:sz w:val="22"/>
        </w:rPr>
        <w:t>2、国内宏观经济形势分析</w:t>
      </w:r>
    </w:p>
    <w:p w14:paraId="5DA3EA40" w14:textId="77777777" w:rsidR="00B76A67" w:rsidRPr="000C326A" w:rsidRDefault="00B76A67" w:rsidP="00B76A67">
      <w:pPr>
        <w:spacing w:before="156"/>
        <w:rPr>
          <w:rFonts w:ascii="微软雅黑" w:hAnsi="微软雅黑"/>
          <w:sz w:val="22"/>
        </w:rPr>
      </w:pPr>
      <w:r w:rsidRPr="000C326A">
        <w:rPr>
          <w:rFonts w:ascii="微软雅黑" w:hAnsi="微软雅黑"/>
          <w:sz w:val="22"/>
        </w:rPr>
        <w:t>3、产业宏观经济环境分析</w:t>
      </w:r>
    </w:p>
    <w:p w14:paraId="745E79E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二、宏观经济环境对行业的影响分析</w:t>
      </w:r>
    </w:p>
    <w:p w14:paraId="67779F42" w14:textId="77777777" w:rsidR="00B76A67" w:rsidRPr="000C326A" w:rsidRDefault="00B76A67" w:rsidP="00B76A67">
      <w:pPr>
        <w:spacing w:before="156"/>
        <w:rPr>
          <w:rFonts w:ascii="微软雅黑" w:hAnsi="微软雅黑"/>
          <w:sz w:val="22"/>
        </w:rPr>
      </w:pPr>
      <w:r w:rsidRPr="000C326A">
        <w:rPr>
          <w:rFonts w:ascii="微软雅黑" w:hAnsi="微软雅黑"/>
          <w:sz w:val="22"/>
        </w:rPr>
        <w:t>1、经济复苏对行业的影响</w:t>
      </w:r>
    </w:p>
    <w:p w14:paraId="7325890E" w14:textId="77777777" w:rsidR="00B76A67" w:rsidRPr="000C326A" w:rsidRDefault="00B76A67" w:rsidP="00B76A67">
      <w:pPr>
        <w:spacing w:before="156"/>
        <w:rPr>
          <w:rFonts w:ascii="微软雅黑" w:hAnsi="微软雅黑"/>
          <w:sz w:val="22"/>
        </w:rPr>
      </w:pPr>
      <w:r w:rsidRPr="000C326A">
        <w:rPr>
          <w:rFonts w:ascii="微软雅黑" w:hAnsi="微软雅黑"/>
          <w:sz w:val="22"/>
        </w:rPr>
        <w:t>2、货币政策对行业的影响</w:t>
      </w:r>
    </w:p>
    <w:p w14:paraId="0207D560" w14:textId="77777777" w:rsidR="00B76A67" w:rsidRPr="000C326A" w:rsidRDefault="00B76A67" w:rsidP="00B76A67">
      <w:pPr>
        <w:spacing w:before="156"/>
        <w:rPr>
          <w:rFonts w:ascii="微软雅黑" w:hAnsi="微软雅黑"/>
          <w:sz w:val="22"/>
        </w:rPr>
      </w:pPr>
      <w:r w:rsidRPr="000C326A">
        <w:rPr>
          <w:rFonts w:ascii="微软雅黑" w:hAnsi="微软雅黑"/>
          <w:sz w:val="22"/>
        </w:rPr>
        <w:t>3、区域规划对行业的影响</w:t>
      </w:r>
    </w:p>
    <w:p w14:paraId="01917DF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行业社会环境分析</w:t>
      </w:r>
    </w:p>
    <w:p w14:paraId="45997DF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一、茧丝绸产业社会环境</w:t>
      </w:r>
    </w:p>
    <w:p w14:paraId="2C8331EA" w14:textId="77777777" w:rsidR="00B76A67" w:rsidRPr="000C326A" w:rsidRDefault="00B76A67" w:rsidP="00B76A67">
      <w:pPr>
        <w:spacing w:before="156"/>
        <w:rPr>
          <w:rFonts w:ascii="微软雅黑" w:hAnsi="微软雅黑"/>
          <w:sz w:val="22"/>
        </w:rPr>
      </w:pPr>
      <w:r w:rsidRPr="000C326A">
        <w:rPr>
          <w:rFonts w:ascii="微软雅黑" w:hAnsi="微软雅黑"/>
          <w:sz w:val="22"/>
        </w:rPr>
        <w:t>1、人口环境分析</w:t>
      </w:r>
    </w:p>
    <w:p w14:paraId="401EB107" w14:textId="77777777" w:rsidR="00B76A67" w:rsidRPr="000C326A" w:rsidRDefault="00B76A67" w:rsidP="00B76A67">
      <w:pPr>
        <w:spacing w:before="156"/>
        <w:rPr>
          <w:rFonts w:ascii="微软雅黑" w:hAnsi="微软雅黑"/>
          <w:sz w:val="22"/>
        </w:rPr>
      </w:pPr>
      <w:r w:rsidRPr="000C326A">
        <w:rPr>
          <w:rFonts w:ascii="微软雅黑" w:hAnsi="微软雅黑"/>
          <w:sz w:val="22"/>
        </w:rPr>
        <w:t>2、教育环境分析</w:t>
      </w:r>
    </w:p>
    <w:p w14:paraId="747A3D45" w14:textId="77777777" w:rsidR="00B76A67" w:rsidRPr="000C326A" w:rsidRDefault="00B76A67" w:rsidP="00B76A67">
      <w:pPr>
        <w:spacing w:before="156"/>
        <w:rPr>
          <w:rFonts w:ascii="微软雅黑" w:hAnsi="微软雅黑"/>
          <w:sz w:val="22"/>
        </w:rPr>
      </w:pPr>
      <w:r w:rsidRPr="000C326A">
        <w:rPr>
          <w:rFonts w:ascii="微软雅黑" w:hAnsi="微软雅黑"/>
          <w:sz w:val="22"/>
        </w:rPr>
        <w:t>3、文化环境分析</w:t>
      </w:r>
    </w:p>
    <w:p w14:paraId="108D7735" w14:textId="77777777" w:rsidR="00B76A67" w:rsidRPr="000C326A" w:rsidRDefault="00B76A67" w:rsidP="00B76A67">
      <w:pPr>
        <w:spacing w:before="156"/>
        <w:rPr>
          <w:rFonts w:ascii="微软雅黑" w:hAnsi="微软雅黑"/>
          <w:sz w:val="22"/>
        </w:rPr>
      </w:pPr>
      <w:r w:rsidRPr="000C326A">
        <w:rPr>
          <w:rFonts w:ascii="微软雅黑" w:hAnsi="微软雅黑"/>
          <w:sz w:val="22"/>
        </w:rPr>
        <w:t>4、中国城镇化率</w:t>
      </w:r>
    </w:p>
    <w:p w14:paraId="1E22D88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二、社会环境对行业的影响</w:t>
      </w:r>
    </w:p>
    <w:p w14:paraId="39D9E70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三、茧丝绸产业发展对社会发展的影响</w:t>
      </w:r>
    </w:p>
    <w:p w14:paraId="7780903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第四节</w:t>
      </w:r>
      <w:r w:rsidRPr="000C326A">
        <w:rPr>
          <w:rFonts w:ascii="微软雅黑" w:hAnsi="微软雅黑"/>
          <w:sz w:val="22"/>
        </w:rPr>
        <w:t xml:space="preserve"> 行业技术环境分析</w:t>
      </w:r>
    </w:p>
    <w:p w14:paraId="1A289EC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一、茧丝绸技术分析</w:t>
      </w:r>
    </w:p>
    <w:p w14:paraId="23606FF2" w14:textId="77777777" w:rsidR="00B76A67" w:rsidRPr="000C326A" w:rsidRDefault="00B76A67" w:rsidP="00B76A67">
      <w:pPr>
        <w:spacing w:before="156"/>
        <w:rPr>
          <w:rFonts w:ascii="微软雅黑" w:hAnsi="微软雅黑"/>
          <w:sz w:val="22"/>
        </w:rPr>
      </w:pPr>
      <w:r w:rsidRPr="000C326A">
        <w:rPr>
          <w:rFonts w:ascii="微软雅黑" w:hAnsi="微软雅黑"/>
          <w:sz w:val="22"/>
        </w:rPr>
        <w:t>1、技术水平总体发展情况</w:t>
      </w:r>
    </w:p>
    <w:p w14:paraId="45B3521B" w14:textId="77777777" w:rsidR="00B76A67" w:rsidRPr="000C326A" w:rsidRDefault="00B76A67" w:rsidP="00B76A67">
      <w:pPr>
        <w:spacing w:before="156"/>
        <w:rPr>
          <w:rFonts w:ascii="微软雅黑" w:hAnsi="微软雅黑"/>
          <w:sz w:val="22"/>
        </w:rPr>
      </w:pPr>
      <w:r w:rsidRPr="000C326A">
        <w:rPr>
          <w:rFonts w:ascii="微软雅黑" w:hAnsi="微软雅黑"/>
          <w:sz w:val="22"/>
        </w:rPr>
        <w:t>2、我国茧丝绸行业新技术研究</w:t>
      </w:r>
    </w:p>
    <w:p w14:paraId="0B61C2A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二、茧丝绸技术发展水平</w:t>
      </w:r>
    </w:p>
    <w:p w14:paraId="40766421" w14:textId="77777777" w:rsidR="00B76A67" w:rsidRPr="000C326A" w:rsidRDefault="00B76A67" w:rsidP="00B76A67">
      <w:pPr>
        <w:spacing w:before="156"/>
        <w:rPr>
          <w:rFonts w:ascii="微软雅黑" w:hAnsi="微软雅黑"/>
          <w:sz w:val="22"/>
        </w:rPr>
      </w:pPr>
      <w:r w:rsidRPr="000C326A">
        <w:rPr>
          <w:rFonts w:ascii="微软雅黑" w:hAnsi="微软雅黑"/>
          <w:sz w:val="22"/>
        </w:rPr>
        <w:t>1、我国茧丝绸行业技术水平所处阶段</w:t>
      </w:r>
    </w:p>
    <w:p w14:paraId="18EC1471" w14:textId="77777777" w:rsidR="00B76A67" w:rsidRPr="000C326A" w:rsidRDefault="00B76A67" w:rsidP="00B76A67">
      <w:pPr>
        <w:spacing w:before="156"/>
        <w:rPr>
          <w:rFonts w:ascii="微软雅黑" w:hAnsi="微软雅黑"/>
          <w:sz w:val="22"/>
        </w:rPr>
      </w:pPr>
      <w:r w:rsidRPr="000C326A">
        <w:rPr>
          <w:rFonts w:ascii="微软雅黑" w:hAnsi="微软雅黑"/>
          <w:sz w:val="22"/>
        </w:rPr>
        <w:t>2、与国外茧丝绸行业的技术差距</w:t>
      </w:r>
    </w:p>
    <w:p w14:paraId="33D8ED5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w:t>
      </w:r>
      <w:r w:rsidRPr="000C326A">
        <w:rPr>
          <w:rFonts w:ascii="微软雅黑" w:hAnsi="微软雅黑"/>
          <w:sz w:val="22"/>
        </w:rPr>
        <w:t>2016-2019年茧丝绸技术发展分析</w:t>
      </w:r>
    </w:p>
    <w:p w14:paraId="24162EF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四、行业主要技术发展趋势</w:t>
      </w:r>
    </w:p>
    <w:p w14:paraId="0213DBE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五、技术环境对行业的影响</w:t>
      </w:r>
    </w:p>
    <w:p w14:paraId="4EE8B6B0"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50B5627E"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第二部分行业深度分析</w:t>
      </w:r>
    </w:p>
    <w:p w14:paraId="59906379"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第三章</w:t>
      </w:r>
      <w:r w:rsidRPr="004E78C8">
        <w:rPr>
          <w:rFonts w:ascii="微软雅黑" w:hAnsi="微软雅黑"/>
          <w:b/>
          <w:bCs/>
          <w:sz w:val="22"/>
        </w:rPr>
        <w:t xml:space="preserve"> 中国茧丝绸行业结构分析</w:t>
      </w:r>
    </w:p>
    <w:p w14:paraId="134501C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中国茧丝绸行业发展概况</w:t>
      </w:r>
    </w:p>
    <w:p w14:paraId="596233E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一、中国茧丝绸文化透视</w:t>
      </w:r>
    </w:p>
    <w:p w14:paraId="276E852E" w14:textId="77777777" w:rsidR="00B76A67" w:rsidRPr="000C326A" w:rsidRDefault="00B76A67" w:rsidP="00B76A67">
      <w:pPr>
        <w:spacing w:before="156"/>
        <w:rPr>
          <w:rFonts w:ascii="微软雅黑" w:hAnsi="微软雅黑"/>
          <w:sz w:val="22"/>
        </w:rPr>
      </w:pPr>
      <w:r w:rsidRPr="000C326A">
        <w:rPr>
          <w:rFonts w:ascii="微软雅黑" w:hAnsi="微软雅黑"/>
          <w:sz w:val="22"/>
        </w:rPr>
        <w:t>1、中国茧丝绸文化历史</w:t>
      </w:r>
    </w:p>
    <w:p w14:paraId="55F80223"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2、中国茧丝绸文化现状</w:t>
      </w:r>
    </w:p>
    <w:p w14:paraId="2676DD0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二、古代茧丝绸产业进程</w:t>
      </w:r>
    </w:p>
    <w:p w14:paraId="390AD127" w14:textId="77777777" w:rsidR="00B76A67" w:rsidRPr="000C326A" w:rsidRDefault="00B76A67" w:rsidP="00B76A67">
      <w:pPr>
        <w:spacing w:before="156"/>
        <w:rPr>
          <w:rFonts w:ascii="微软雅黑" w:hAnsi="微软雅黑"/>
          <w:sz w:val="22"/>
        </w:rPr>
      </w:pPr>
      <w:r w:rsidRPr="000C326A">
        <w:rPr>
          <w:rFonts w:ascii="微软雅黑" w:hAnsi="微软雅黑"/>
          <w:sz w:val="22"/>
        </w:rPr>
        <w:t>1、茧丝绸业发展时期——唐朝以前</w:t>
      </w:r>
    </w:p>
    <w:p w14:paraId="6F069D0E" w14:textId="77777777" w:rsidR="00B76A67" w:rsidRPr="000C326A" w:rsidRDefault="00B76A67" w:rsidP="00B76A67">
      <w:pPr>
        <w:spacing w:before="156"/>
        <w:rPr>
          <w:rFonts w:ascii="微软雅黑" w:hAnsi="微软雅黑"/>
          <w:sz w:val="22"/>
        </w:rPr>
      </w:pPr>
      <w:r w:rsidRPr="000C326A">
        <w:rPr>
          <w:rFonts w:ascii="微软雅黑" w:hAnsi="微软雅黑"/>
          <w:sz w:val="22"/>
        </w:rPr>
        <w:t>2、茧丝绸业鼎盛时期——唐朝及以后</w:t>
      </w:r>
    </w:p>
    <w:p w14:paraId="6BC424C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三、“东桑西移”工程分析</w:t>
      </w:r>
    </w:p>
    <w:p w14:paraId="5EC31E49" w14:textId="77777777" w:rsidR="00B76A67" w:rsidRPr="000C326A" w:rsidRDefault="00B76A67" w:rsidP="00B76A67">
      <w:pPr>
        <w:spacing w:before="156"/>
        <w:rPr>
          <w:rFonts w:ascii="微软雅黑" w:hAnsi="微软雅黑"/>
          <w:sz w:val="22"/>
        </w:rPr>
      </w:pPr>
      <w:r w:rsidRPr="000C326A">
        <w:rPr>
          <w:rFonts w:ascii="微软雅黑" w:hAnsi="微软雅黑"/>
          <w:sz w:val="22"/>
        </w:rPr>
        <w:t>1、工程实施概述</w:t>
      </w:r>
    </w:p>
    <w:p w14:paraId="7E6DC170" w14:textId="77777777" w:rsidR="00B76A67" w:rsidRPr="000C326A" w:rsidRDefault="00B76A67" w:rsidP="00B76A67">
      <w:pPr>
        <w:spacing w:before="156"/>
        <w:rPr>
          <w:rFonts w:ascii="微软雅黑" w:hAnsi="微软雅黑"/>
          <w:sz w:val="22"/>
        </w:rPr>
      </w:pPr>
      <w:r w:rsidRPr="000C326A">
        <w:rPr>
          <w:rFonts w:ascii="微软雅黑" w:hAnsi="微软雅黑"/>
          <w:sz w:val="22"/>
        </w:rPr>
        <w:t>2、工程实施现状分析</w:t>
      </w:r>
    </w:p>
    <w:p w14:paraId="53A2ED9B" w14:textId="77777777" w:rsidR="00B76A67" w:rsidRPr="000C326A" w:rsidRDefault="00B76A67" w:rsidP="00B76A67">
      <w:pPr>
        <w:spacing w:before="156"/>
        <w:rPr>
          <w:rFonts w:ascii="微软雅黑" w:hAnsi="微软雅黑"/>
          <w:sz w:val="22"/>
        </w:rPr>
      </w:pPr>
      <w:r w:rsidRPr="000C326A">
        <w:rPr>
          <w:rFonts w:ascii="微软雅黑" w:hAnsi="微软雅黑"/>
          <w:sz w:val="22"/>
        </w:rPr>
        <w:t>3、工程实施面临的问题</w:t>
      </w:r>
    </w:p>
    <w:p w14:paraId="2C82405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w:t>
      </w:r>
      <w:r w:rsidRPr="000C326A">
        <w:rPr>
          <w:rFonts w:ascii="微软雅黑" w:hAnsi="微软雅黑"/>
          <w:sz w:val="22"/>
        </w:rPr>
        <w:t>2017-2019年真丝绸商品出口分析</w:t>
      </w:r>
    </w:p>
    <w:p w14:paraId="1BEABB5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中国茧丝绸行业产业链分析</w:t>
      </w:r>
    </w:p>
    <w:p w14:paraId="1722F1B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一、中国养蚕业发展分析</w:t>
      </w:r>
    </w:p>
    <w:p w14:paraId="32A00140" w14:textId="77777777" w:rsidR="00B76A67" w:rsidRPr="000C326A" w:rsidRDefault="00B76A67" w:rsidP="00B76A67">
      <w:pPr>
        <w:spacing w:before="156"/>
        <w:rPr>
          <w:rFonts w:ascii="微软雅黑" w:hAnsi="微软雅黑"/>
          <w:sz w:val="22"/>
        </w:rPr>
      </w:pPr>
      <w:r w:rsidRPr="000C326A">
        <w:rPr>
          <w:rFonts w:ascii="微软雅黑" w:hAnsi="微软雅黑"/>
          <w:sz w:val="22"/>
        </w:rPr>
        <w:t>1、中国养蚕业发展概况</w:t>
      </w:r>
    </w:p>
    <w:p w14:paraId="3F5CD32F"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2、中国养蚕业区域分布</w:t>
      </w:r>
    </w:p>
    <w:p w14:paraId="671E913B" w14:textId="77777777" w:rsidR="00B76A67" w:rsidRPr="000C326A" w:rsidRDefault="00B76A67" w:rsidP="00B76A67">
      <w:pPr>
        <w:spacing w:before="156"/>
        <w:rPr>
          <w:rFonts w:ascii="微软雅黑" w:hAnsi="微软雅黑"/>
          <w:sz w:val="22"/>
        </w:rPr>
      </w:pPr>
      <w:r w:rsidRPr="000C326A">
        <w:rPr>
          <w:rFonts w:ascii="微软雅黑" w:hAnsi="微软雅黑"/>
          <w:sz w:val="22"/>
        </w:rPr>
        <w:t>3、中国蚕茧总产量统计</w:t>
      </w:r>
    </w:p>
    <w:p w14:paraId="1AB67880" w14:textId="77777777" w:rsidR="00B76A67" w:rsidRPr="000C326A" w:rsidRDefault="00B76A67" w:rsidP="00B76A67">
      <w:pPr>
        <w:spacing w:before="156"/>
        <w:rPr>
          <w:rFonts w:ascii="微软雅黑" w:hAnsi="微软雅黑"/>
          <w:sz w:val="22"/>
        </w:rPr>
      </w:pPr>
      <w:r w:rsidRPr="000C326A">
        <w:rPr>
          <w:rFonts w:ascii="微软雅黑" w:hAnsi="微软雅黑"/>
          <w:sz w:val="22"/>
        </w:rPr>
        <w:t>4、中国蚕茧价格行情走势</w:t>
      </w:r>
    </w:p>
    <w:p w14:paraId="653987D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二、中国制丝业发展分析</w:t>
      </w:r>
    </w:p>
    <w:p w14:paraId="6B1D0591" w14:textId="77777777" w:rsidR="00B76A67" w:rsidRPr="000C326A" w:rsidRDefault="00B76A67" w:rsidP="00B76A67">
      <w:pPr>
        <w:spacing w:before="156"/>
        <w:rPr>
          <w:rFonts w:ascii="微软雅黑" w:hAnsi="微软雅黑"/>
          <w:sz w:val="22"/>
        </w:rPr>
      </w:pPr>
      <w:r w:rsidRPr="000C326A">
        <w:rPr>
          <w:rFonts w:ascii="微软雅黑" w:hAnsi="微软雅黑"/>
          <w:sz w:val="22"/>
        </w:rPr>
        <w:t>1、中国制丝业发展概况</w:t>
      </w:r>
    </w:p>
    <w:p w14:paraId="536B69EF"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2、中国制丝业区域分布</w:t>
      </w:r>
    </w:p>
    <w:p w14:paraId="5ACBE325" w14:textId="77777777" w:rsidR="00B76A67" w:rsidRPr="000C326A" w:rsidRDefault="00B76A67" w:rsidP="00B76A67">
      <w:pPr>
        <w:spacing w:before="156"/>
        <w:rPr>
          <w:rFonts w:ascii="微软雅黑" w:hAnsi="微软雅黑"/>
          <w:sz w:val="22"/>
        </w:rPr>
      </w:pPr>
      <w:r w:rsidRPr="000C326A">
        <w:rPr>
          <w:rFonts w:ascii="微软雅黑" w:hAnsi="微软雅黑"/>
          <w:sz w:val="22"/>
        </w:rPr>
        <w:t>3、中国生丝总产量统计</w:t>
      </w:r>
    </w:p>
    <w:p w14:paraId="5AD5DCCE" w14:textId="77777777" w:rsidR="00B76A67" w:rsidRPr="000C326A" w:rsidRDefault="00B76A67" w:rsidP="00B76A67">
      <w:pPr>
        <w:spacing w:before="156"/>
        <w:rPr>
          <w:rFonts w:ascii="微软雅黑" w:hAnsi="微软雅黑"/>
          <w:sz w:val="22"/>
        </w:rPr>
      </w:pPr>
      <w:r w:rsidRPr="000C326A">
        <w:rPr>
          <w:rFonts w:ascii="微软雅黑" w:hAnsi="微软雅黑"/>
          <w:sz w:val="22"/>
        </w:rPr>
        <w:lastRenderedPageBreak/>
        <w:t>4、中国生丝价格行情走势</w:t>
      </w:r>
    </w:p>
    <w:p w14:paraId="5984A6E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中国茧丝绸行业五力分析</w:t>
      </w:r>
    </w:p>
    <w:p w14:paraId="51048EA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一、茧丝绸行业上游议价能力分析</w:t>
      </w:r>
    </w:p>
    <w:p w14:paraId="36E0FA6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二、茧丝绸行业下游议价能力分析</w:t>
      </w:r>
    </w:p>
    <w:p w14:paraId="6FF4010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三、茧丝绸行业替代者威胁分析</w:t>
      </w:r>
    </w:p>
    <w:p w14:paraId="7ED9980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四、茧丝绸行业潜在进入者威胁分析</w:t>
      </w:r>
    </w:p>
    <w:p w14:paraId="7CA94C6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五、茧丝绸行业竞争状况总结</w:t>
      </w:r>
    </w:p>
    <w:p w14:paraId="05E611B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第四节</w:t>
      </w:r>
      <w:r w:rsidRPr="000C326A">
        <w:rPr>
          <w:rFonts w:ascii="微软雅黑" w:hAnsi="微软雅黑"/>
          <w:sz w:val="22"/>
        </w:rPr>
        <w:t xml:space="preserve"> 中国茧丝绸行业集中度分析</w:t>
      </w:r>
    </w:p>
    <w:p w14:paraId="6642A02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一、行业利润率分析</w:t>
      </w:r>
    </w:p>
    <w:p w14:paraId="2505D52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二、行业集中度分析</w:t>
      </w:r>
    </w:p>
    <w:p w14:paraId="6BCDFCD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第五节</w:t>
      </w:r>
      <w:r w:rsidRPr="000C326A">
        <w:rPr>
          <w:rFonts w:ascii="微软雅黑" w:hAnsi="微软雅黑"/>
          <w:sz w:val="22"/>
        </w:rPr>
        <w:t xml:space="preserve"> 中国茧丝绸行业发展驱动因素</w:t>
      </w:r>
    </w:p>
    <w:p w14:paraId="586AE574"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17F18975"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第四章</w:t>
      </w:r>
      <w:r w:rsidRPr="004E78C8">
        <w:rPr>
          <w:rFonts w:ascii="微软雅黑" w:hAnsi="微软雅黑"/>
          <w:b/>
          <w:bCs/>
          <w:sz w:val="22"/>
        </w:rPr>
        <w:t xml:space="preserve"> 我国茧丝绸所属行业整体运行指标分析</w:t>
      </w:r>
    </w:p>
    <w:p w14:paraId="2832F9B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2015-2019年中国茧丝绸所属行业总体规模分析</w:t>
      </w:r>
    </w:p>
    <w:p w14:paraId="46A29B6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一、企业数量结构分析</w:t>
      </w:r>
    </w:p>
    <w:p w14:paraId="6730818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二、人员规模状况分析</w:t>
      </w:r>
    </w:p>
    <w:p w14:paraId="4AE6F4D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三、行业资产规模分析</w:t>
      </w:r>
    </w:p>
    <w:p w14:paraId="194B7DD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四、行业市场规模分析</w:t>
      </w:r>
    </w:p>
    <w:p w14:paraId="0026D77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第二节</w:t>
      </w:r>
      <w:r w:rsidRPr="000C326A">
        <w:rPr>
          <w:rFonts w:ascii="微软雅黑" w:hAnsi="微软雅黑"/>
          <w:sz w:val="22"/>
        </w:rPr>
        <w:t xml:space="preserve"> 2015-2019年中国茧丝绸所属行业产销情况分析</w:t>
      </w:r>
    </w:p>
    <w:p w14:paraId="6D2441C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一、我国茧丝绸行业工业总产值</w:t>
      </w:r>
    </w:p>
    <w:p w14:paraId="22FC317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二、我国茧丝绸行业工业销售产值</w:t>
      </w:r>
    </w:p>
    <w:p w14:paraId="4002265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三、我国茧丝绸行业产销率</w:t>
      </w:r>
    </w:p>
    <w:p w14:paraId="2D86242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2015-2019年中国茧丝绸所属行业财务指标总体分析</w:t>
      </w:r>
    </w:p>
    <w:p w14:paraId="0E260E1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一、所属行业盈利能力分析</w:t>
      </w:r>
    </w:p>
    <w:p w14:paraId="64F74FFC" w14:textId="77777777" w:rsidR="00B76A67" w:rsidRPr="000C326A" w:rsidRDefault="00B76A67" w:rsidP="00B76A67">
      <w:pPr>
        <w:spacing w:before="156"/>
        <w:rPr>
          <w:rFonts w:ascii="微软雅黑" w:hAnsi="微软雅黑"/>
          <w:sz w:val="22"/>
        </w:rPr>
      </w:pPr>
      <w:r w:rsidRPr="000C326A">
        <w:rPr>
          <w:rFonts w:ascii="微软雅黑" w:hAnsi="微软雅黑"/>
          <w:sz w:val="22"/>
        </w:rPr>
        <w:t>1、我国茧丝绸行业销售利润率</w:t>
      </w:r>
    </w:p>
    <w:p w14:paraId="7EC46942" w14:textId="77777777" w:rsidR="00B76A67" w:rsidRPr="000C326A" w:rsidRDefault="00B76A67" w:rsidP="00B76A67">
      <w:pPr>
        <w:spacing w:before="156"/>
        <w:rPr>
          <w:rFonts w:ascii="微软雅黑" w:hAnsi="微软雅黑"/>
          <w:sz w:val="22"/>
        </w:rPr>
      </w:pPr>
      <w:r w:rsidRPr="000C326A">
        <w:rPr>
          <w:rFonts w:ascii="微软雅黑" w:hAnsi="微软雅黑"/>
          <w:sz w:val="22"/>
        </w:rPr>
        <w:t>2、我国茧丝绸行业成本费用利润率</w:t>
      </w:r>
    </w:p>
    <w:p w14:paraId="50070CB3" w14:textId="77777777" w:rsidR="00B76A67" w:rsidRPr="000C326A" w:rsidRDefault="00B76A67" w:rsidP="00B76A67">
      <w:pPr>
        <w:spacing w:before="156"/>
        <w:rPr>
          <w:rFonts w:ascii="微软雅黑" w:hAnsi="微软雅黑"/>
          <w:sz w:val="22"/>
        </w:rPr>
      </w:pPr>
      <w:r w:rsidRPr="000C326A">
        <w:rPr>
          <w:rFonts w:ascii="微软雅黑" w:hAnsi="微软雅黑"/>
          <w:sz w:val="22"/>
        </w:rPr>
        <w:t>3、我国茧丝绸行业亏损面</w:t>
      </w:r>
    </w:p>
    <w:p w14:paraId="397F157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二、所属行业偿债能力分析</w:t>
      </w:r>
    </w:p>
    <w:p w14:paraId="5B66E898" w14:textId="77777777" w:rsidR="00B76A67" w:rsidRPr="000C326A" w:rsidRDefault="00B76A67" w:rsidP="00B76A67">
      <w:pPr>
        <w:spacing w:before="156"/>
        <w:rPr>
          <w:rFonts w:ascii="微软雅黑" w:hAnsi="微软雅黑"/>
          <w:sz w:val="22"/>
        </w:rPr>
      </w:pPr>
      <w:r w:rsidRPr="000C326A">
        <w:rPr>
          <w:rFonts w:ascii="微软雅黑" w:hAnsi="微软雅黑"/>
          <w:sz w:val="22"/>
        </w:rPr>
        <w:t>1、我国茧丝绸行业资产负债比率</w:t>
      </w:r>
    </w:p>
    <w:p w14:paraId="15F5E6D0" w14:textId="77777777" w:rsidR="00B76A67" w:rsidRPr="000C326A" w:rsidRDefault="00B76A67" w:rsidP="00B76A67">
      <w:pPr>
        <w:spacing w:before="156"/>
        <w:rPr>
          <w:rFonts w:ascii="微软雅黑" w:hAnsi="微软雅黑"/>
          <w:sz w:val="22"/>
        </w:rPr>
      </w:pPr>
      <w:r w:rsidRPr="000C326A">
        <w:rPr>
          <w:rFonts w:ascii="微软雅黑" w:hAnsi="微软雅黑"/>
          <w:sz w:val="22"/>
        </w:rPr>
        <w:t>2、我国茧丝绸行业利息保障倍数</w:t>
      </w:r>
    </w:p>
    <w:p w14:paraId="15A47A0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三、所属行业营运能力分析</w:t>
      </w:r>
    </w:p>
    <w:p w14:paraId="61E933EE" w14:textId="77777777" w:rsidR="00B76A67" w:rsidRPr="000C326A" w:rsidRDefault="00B76A67" w:rsidP="00B76A67">
      <w:pPr>
        <w:spacing w:before="156"/>
        <w:rPr>
          <w:rFonts w:ascii="微软雅黑" w:hAnsi="微软雅黑"/>
          <w:sz w:val="22"/>
        </w:rPr>
      </w:pPr>
      <w:r w:rsidRPr="000C326A">
        <w:rPr>
          <w:rFonts w:ascii="微软雅黑" w:hAnsi="微软雅黑"/>
          <w:sz w:val="22"/>
        </w:rPr>
        <w:t>1、我国茧丝绸行业应收帐款周转率</w:t>
      </w:r>
    </w:p>
    <w:p w14:paraId="4A7A1ACF" w14:textId="77777777" w:rsidR="00B76A67" w:rsidRPr="000C326A" w:rsidRDefault="00B76A67" w:rsidP="00B76A67">
      <w:pPr>
        <w:spacing w:before="156"/>
        <w:rPr>
          <w:rFonts w:ascii="微软雅黑" w:hAnsi="微软雅黑"/>
          <w:sz w:val="22"/>
        </w:rPr>
      </w:pPr>
      <w:r w:rsidRPr="000C326A">
        <w:rPr>
          <w:rFonts w:ascii="微软雅黑" w:hAnsi="微软雅黑"/>
          <w:sz w:val="22"/>
        </w:rPr>
        <w:t>2、我国茧丝绸行业总资产周转率</w:t>
      </w:r>
    </w:p>
    <w:p w14:paraId="49635FE0" w14:textId="77777777" w:rsidR="00B76A67" w:rsidRPr="000C326A" w:rsidRDefault="00B76A67" w:rsidP="00B76A67">
      <w:pPr>
        <w:spacing w:before="156"/>
        <w:rPr>
          <w:rFonts w:ascii="微软雅黑" w:hAnsi="微软雅黑"/>
          <w:sz w:val="22"/>
        </w:rPr>
      </w:pPr>
      <w:r w:rsidRPr="000C326A">
        <w:rPr>
          <w:rFonts w:ascii="微软雅黑" w:hAnsi="微软雅黑"/>
          <w:sz w:val="22"/>
        </w:rPr>
        <w:t>3、我国茧丝绸行业流动资产周转率</w:t>
      </w:r>
    </w:p>
    <w:p w14:paraId="0461E4B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四、所属行业发展能力分析</w:t>
      </w:r>
    </w:p>
    <w:p w14:paraId="3A8F7614" w14:textId="77777777" w:rsidR="00B76A67" w:rsidRPr="000C326A" w:rsidRDefault="00B76A67" w:rsidP="00B76A67">
      <w:pPr>
        <w:spacing w:before="156"/>
        <w:rPr>
          <w:rFonts w:ascii="微软雅黑" w:hAnsi="微软雅黑"/>
          <w:sz w:val="22"/>
        </w:rPr>
      </w:pPr>
      <w:r w:rsidRPr="000C326A">
        <w:rPr>
          <w:rFonts w:ascii="微软雅黑" w:hAnsi="微软雅黑"/>
          <w:sz w:val="22"/>
        </w:rPr>
        <w:t>1、我国茧丝绸行业总资产增长率</w:t>
      </w:r>
    </w:p>
    <w:p w14:paraId="2CB1A8F2" w14:textId="77777777" w:rsidR="00B76A67" w:rsidRPr="000C326A" w:rsidRDefault="00B76A67" w:rsidP="00B76A67">
      <w:pPr>
        <w:spacing w:before="156"/>
        <w:rPr>
          <w:rFonts w:ascii="微软雅黑" w:hAnsi="微软雅黑"/>
          <w:sz w:val="22"/>
        </w:rPr>
      </w:pPr>
      <w:r w:rsidRPr="000C326A">
        <w:rPr>
          <w:rFonts w:ascii="微软雅黑" w:hAnsi="微软雅黑"/>
          <w:sz w:val="22"/>
        </w:rPr>
        <w:lastRenderedPageBreak/>
        <w:t>2、我国茧丝绸行业利润总额增长率</w:t>
      </w:r>
    </w:p>
    <w:p w14:paraId="36AB10ED" w14:textId="77777777" w:rsidR="00B76A67" w:rsidRPr="000C326A" w:rsidRDefault="00B76A67" w:rsidP="00B76A67">
      <w:pPr>
        <w:spacing w:before="156"/>
        <w:rPr>
          <w:rFonts w:ascii="微软雅黑" w:hAnsi="微软雅黑"/>
          <w:sz w:val="22"/>
        </w:rPr>
      </w:pPr>
      <w:r w:rsidRPr="000C326A">
        <w:rPr>
          <w:rFonts w:ascii="微软雅黑" w:hAnsi="微软雅黑"/>
          <w:sz w:val="22"/>
        </w:rPr>
        <w:t>3、我国茧丝绸行业主营业务收入增长率</w:t>
      </w:r>
    </w:p>
    <w:p w14:paraId="5BB512BD" w14:textId="77777777" w:rsidR="00B76A67" w:rsidRPr="000C326A" w:rsidRDefault="00B76A67" w:rsidP="00B76A67">
      <w:pPr>
        <w:spacing w:before="156"/>
        <w:rPr>
          <w:rFonts w:ascii="微软雅黑" w:hAnsi="微软雅黑"/>
          <w:sz w:val="22"/>
        </w:rPr>
      </w:pPr>
      <w:r w:rsidRPr="000C326A">
        <w:rPr>
          <w:rFonts w:ascii="微软雅黑" w:hAnsi="微软雅黑"/>
          <w:sz w:val="22"/>
        </w:rPr>
        <w:t>4、我国茧丝绸行业资本保值增值率</w:t>
      </w:r>
    </w:p>
    <w:p w14:paraId="4C9CB0CE"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3237A800"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第三部分市场全景调研</w:t>
      </w:r>
    </w:p>
    <w:p w14:paraId="1C34E7B0"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第五章</w:t>
      </w:r>
      <w:r w:rsidRPr="004E78C8">
        <w:rPr>
          <w:rFonts w:ascii="微软雅黑" w:hAnsi="微软雅黑"/>
          <w:b/>
          <w:bCs/>
          <w:sz w:val="22"/>
        </w:rPr>
        <w:t xml:space="preserve"> 茧丝绸行业产业结构分析</w:t>
      </w:r>
    </w:p>
    <w:p w14:paraId="34A8FCB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茧丝绸产业结构分析</w:t>
      </w:r>
    </w:p>
    <w:p w14:paraId="51F2DD2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一、市场细分充分程度分析</w:t>
      </w:r>
    </w:p>
    <w:p w14:paraId="6D1B0C9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二、各细分市场领先企业排名</w:t>
      </w:r>
    </w:p>
    <w:p w14:paraId="41BFCF0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三、各细分市场占总市场的结构比例</w:t>
      </w:r>
    </w:p>
    <w:p w14:paraId="76754FD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四、领先企业的结构分析（所有制结构）</w:t>
      </w:r>
    </w:p>
    <w:p w14:paraId="0D84322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产业价值链条的结构及整体竞争优势分析</w:t>
      </w:r>
    </w:p>
    <w:p w14:paraId="238526F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一、产业价值链条的构成</w:t>
      </w:r>
    </w:p>
    <w:p w14:paraId="4633891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二、产业链条的竞争优势与劣势分析</w:t>
      </w:r>
    </w:p>
    <w:p w14:paraId="421E671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产业结构发展预测</w:t>
      </w:r>
    </w:p>
    <w:p w14:paraId="2366626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一、产业结构调整指导政策分析</w:t>
      </w:r>
    </w:p>
    <w:p w14:paraId="29DA035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二、产业结构调整中消费者需求的引导因素</w:t>
      </w:r>
    </w:p>
    <w:p w14:paraId="2BBE754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三、中国茧丝绸行业参与国际竞争的战略市场定位</w:t>
      </w:r>
    </w:p>
    <w:p w14:paraId="44A6BEE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四、产业结构调整方向分析</w:t>
      </w:r>
    </w:p>
    <w:p w14:paraId="4BF652AC"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43CE7783"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第六章</w:t>
      </w:r>
      <w:r w:rsidRPr="004E78C8">
        <w:rPr>
          <w:rFonts w:ascii="微软雅黑" w:hAnsi="微软雅黑"/>
          <w:b/>
          <w:bCs/>
          <w:sz w:val="22"/>
        </w:rPr>
        <w:t xml:space="preserve"> 中国茧丝绸主要消费领域分析</w:t>
      </w:r>
    </w:p>
    <w:p w14:paraId="62CBAD1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中国衣着用绸市场分析</w:t>
      </w:r>
    </w:p>
    <w:p w14:paraId="3ABB1BC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一、中国丝绸服装市场分析</w:t>
      </w:r>
    </w:p>
    <w:p w14:paraId="37264AE9" w14:textId="77777777" w:rsidR="00B76A67" w:rsidRPr="000C326A" w:rsidRDefault="00B76A67" w:rsidP="00B76A67">
      <w:pPr>
        <w:spacing w:before="156"/>
        <w:rPr>
          <w:rFonts w:ascii="微软雅黑" w:hAnsi="微软雅黑"/>
          <w:sz w:val="22"/>
        </w:rPr>
      </w:pPr>
      <w:r w:rsidRPr="000C326A">
        <w:rPr>
          <w:rFonts w:ascii="微软雅黑" w:hAnsi="微软雅黑"/>
          <w:sz w:val="22"/>
        </w:rPr>
        <w:t>1、2019年中国服装行业回顾</w:t>
      </w:r>
    </w:p>
    <w:p w14:paraId="53149267"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2、中国丝绸服装市场发展现状</w:t>
      </w:r>
    </w:p>
    <w:p w14:paraId="57415760" w14:textId="77777777" w:rsidR="00B76A67" w:rsidRPr="000C326A" w:rsidRDefault="00B76A67" w:rsidP="00B76A67">
      <w:pPr>
        <w:spacing w:before="156"/>
        <w:rPr>
          <w:rFonts w:ascii="微软雅黑" w:hAnsi="微软雅黑"/>
          <w:sz w:val="22"/>
        </w:rPr>
      </w:pPr>
      <w:r w:rsidRPr="000C326A">
        <w:rPr>
          <w:rFonts w:ascii="微软雅黑" w:hAnsi="微软雅黑"/>
          <w:sz w:val="22"/>
        </w:rPr>
        <w:t>3、中国丝绸服装市场特征分析</w:t>
      </w:r>
    </w:p>
    <w:p w14:paraId="00C1F58A" w14:textId="77777777" w:rsidR="00B76A67" w:rsidRPr="000C326A" w:rsidRDefault="00B76A67" w:rsidP="00B76A67">
      <w:pPr>
        <w:spacing w:before="156"/>
        <w:rPr>
          <w:rFonts w:ascii="微软雅黑" w:hAnsi="微软雅黑"/>
          <w:sz w:val="22"/>
        </w:rPr>
      </w:pPr>
      <w:r w:rsidRPr="000C326A">
        <w:rPr>
          <w:rFonts w:ascii="微软雅黑" w:hAnsi="微软雅黑"/>
          <w:sz w:val="22"/>
        </w:rPr>
        <w:t>4、中国丝绸服装品牌文化建设</w:t>
      </w:r>
    </w:p>
    <w:p w14:paraId="2BF565AF" w14:textId="77777777" w:rsidR="00B76A67" w:rsidRPr="000C326A" w:rsidRDefault="00B76A67" w:rsidP="00B76A67">
      <w:pPr>
        <w:spacing w:before="156"/>
        <w:rPr>
          <w:rFonts w:ascii="微软雅黑" w:hAnsi="微软雅黑"/>
          <w:sz w:val="22"/>
        </w:rPr>
      </w:pPr>
      <w:r w:rsidRPr="000C326A">
        <w:rPr>
          <w:rFonts w:ascii="微软雅黑" w:hAnsi="微软雅黑"/>
          <w:sz w:val="22"/>
        </w:rPr>
        <w:t>5、中国丝绸服装市场规模预测</w:t>
      </w:r>
    </w:p>
    <w:p w14:paraId="004AA70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二、中国高级时装用绸市场分析</w:t>
      </w:r>
    </w:p>
    <w:p w14:paraId="4AF72660" w14:textId="77777777" w:rsidR="00B76A67" w:rsidRPr="000C326A" w:rsidRDefault="00B76A67" w:rsidP="00B76A67">
      <w:pPr>
        <w:spacing w:before="156"/>
        <w:rPr>
          <w:rFonts w:ascii="微软雅黑" w:hAnsi="微软雅黑"/>
          <w:sz w:val="22"/>
        </w:rPr>
      </w:pPr>
      <w:r w:rsidRPr="000C326A">
        <w:rPr>
          <w:rFonts w:ascii="微软雅黑" w:hAnsi="微软雅黑"/>
          <w:sz w:val="22"/>
        </w:rPr>
        <w:t>1、中国高级时装定制市场分析</w:t>
      </w:r>
    </w:p>
    <w:p w14:paraId="06881D1D"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2、中国高级时装面料类别分析</w:t>
      </w:r>
    </w:p>
    <w:p w14:paraId="2ED19EC1" w14:textId="77777777" w:rsidR="00B76A67" w:rsidRPr="000C326A" w:rsidRDefault="00B76A67" w:rsidP="00B76A67">
      <w:pPr>
        <w:spacing w:before="156"/>
        <w:rPr>
          <w:rFonts w:ascii="微软雅黑" w:hAnsi="微软雅黑"/>
          <w:sz w:val="22"/>
        </w:rPr>
      </w:pPr>
      <w:r w:rsidRPr="000C326A">
        <w:rPr>
          <w:rFonts w:ascii="微软雅黑" w:hAnsi="微软雅黑"/>
          <w:sz w:val="22"/>
        </w:rPr>
        <w:t>3、中国高级时装面料发展趋势</w:t>
      </w:r>
    </w:p>
    <w:p w14:paraId="3AC414F3" w14:textId="77777777" w:rsidR="00B76A67" w:rsidRPr="000C326A" w:rsidRDefault="00B76A67" w:rsidP="00B76A67">
      <w:pPr>
        <w:spacing w:before="156"/>
        <w:rPr>
          <w:rFonts w:ascii="微软雅黑" w:hAnsi="微软雅黑"/>
          <w:sz w:val="22"/>
        </w:rPr>
      </w:pPr>
      <w:r w:rsidRPr="000C326A">
        <w:rPr>
          <w:rFonts w:ascii="微软雅黑" w:hAnsi="微软雅黑"/>
          <w:sz w:val="22"/>
        </w:rPr>
        <w:t>4、中国高级时装用绸规模预测</w:t>
      </w:r>
    </w:p>
    <w:p w14:paraId="0F64890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中国家纺用绸市场分析</w:t>
      </w:r>
    </w:p>
    <w:p w14:paraId="1EE9370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一、中国家纺行业市场分析</w:t>
      </w:r>
    </w:p>
    <w:p w14:paraId="73F0891D" w14:textId="77777777" w:rsidR="00B76A67" w:rsidRPr="000C326A" w:rsidRDefault="00B76A67" w:rsidP="00B76A67">
      <w:pPr>
        <w:spacing w:before="156"/>
        <w:rPr>
          <w:rFonts w:ascii="微软雅黑" w:hAnsi="微软雅黑"/>
          <w:sz w:val="22"/>
        </w:rPr>
      </w:pPr>
      <w:r w:rsidRPr="000C326A">
        <w:rPr>
          <w:rFonts w:ascii="微软雅黑" w:hAnsi="微软雅黑"/>
          <w:sz w:val="22"/>
        </w:rPr>
        <w:t>1、中国家纺市场增长空间分析</w:t>
      </w:r>
    </w:p>
    <w:p w14:paraId="6DC9169E" w14:textId="77777777" w:rsidR="00B76A67" w:rsidRPr="000C326A" w:rsidRDefault="00B76A67" w:rsidP="00B76A67">
      <w:pPr>
        <w:spacing w:before="156"/>
        <w:rPr>
          <w:rFonts w:ascii="微软雅黑" w:hAnsi="微软雅黑"/>
          <w:sz w:val="22"/>
        </w:rPr>
      </w:pPr>
      <w:r w:rsidRPr="000C326A">
        <w:rPr>
          <w:rFonts w:ascii="微软雅黑" w:hAnsi="微软雅黑"/>
          <w:sz w:val="22"/>
        </w:rPr>
        <w:lastRenderedPageBreak/>
        <w:t>2、中国家纺市场消费总量分析</w:t>
      </w:r>
    </w:p>
    <w:p w14:paraId="5675999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二、中国家纺市场消费类别分析</w:t>
      </w:r>
    </w:p>
    <w:p w14:paraId="789323BA" w14:textId="77777777" w:rsidR="00B76A67" w:rsidRPr="000C326A" w:rsidRDefault="00B76A67" w:rsidP="00B76A67">
      <w:pPr>
        <w:spacing w:before="156"/>
        <w:rPr>
          <w:rFonts w:ascii="微软雅黑" w:hAnsi="微软雅黑"/>
          <w:sz w:val="22"/>
        </w:rPr>
      </w:pPr>
      <w:r w:rsidRPr="000C326A">
        <w:rPr>
          <w:rFonts w:ascii="微软雅黑" w:hAnsi="微软雅黑"/>
          <w:sz w:val="22"/>
        </w:rPr>
        <w:t>1、婚庆类家纺消费市场分析</w:t>
      </w:r>
    </w:p>
    <w:p w14:paraId="3FCE94E6" w14:textId="77777777" w:rsidR="00B76A67" w:rsidRPr="000C326A" w:rsidRDefault="00B76A67" w:rsidP="00B76A67">
      <w:pPr>
        <w:spacing w:before="156"/>
        <w:rPr>
          <w:rFonts w:ascii="微软雅黑" w:hAnsi="微软雅黑"/>
          <w:sz w:val="22"/>
        </w:rPr>
      </w:pPr>
      <w:r w:rsidRPr="000C326A">
        <w:rPr>
          <w:rFonts w:ascii="微软雅黑" w:hAnsi="微软雅黑"/>
          <w:sz w:val="22"/>
        </w:rPr>
        <w:t>2、乔迁类家纺消费市场分析</w:t>
      </w:r>
    </w:p>
    <w:p w14:paraId="73331EFB" w14:textId="77777777" w:rsidR="00B76A67" w:rsidRPr="000C326A" w:rsidRDefault="00B76A67" w:rsidP="00B76A67">
      <w:pPr>
        <w:spacing w:before="156"/>
        <w:rPr>
          <w:rFonts w:ascii="微软雅黑" w:hAnsi="微软雅黑"/>
          <w:sz w:val="22"/>
        </w:rPr>
      </w:pPr>
      <w:r w:rsidRPr="000C326A">
        <w:rPr>
          <w:rFonts w:ascii="微软雅黑" w:hAnsi="微软雅黑"/>
          <w:sz w:val="22"/>
        </w:rPr>
        <w:t>3、自用类家纺消费市场分析</w:t>
      </w:r>
    </w:p>
    <w:p w14:paraId="0B3884D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三、中国丝绸内销市场分析</w:t>
      </w:r>
    </w:p>
    <w:p w14:paraId="124BDC55" w14:textId="77777777" w:rsidR="00B76A67" w:rsidRPr="000C326A" w:rsidRDefault="00B76A67" w:rsidP="00B76A67">
      <w:pPr>
        <w:spacing w:before="156"/>
        <w:rPr>
          <w:rFonts w:ascii="微软雅黑" w:hAnsi="微软雅黑"/>
          <w:sz w:val="22"/>
        </w:rPr>
      </w:pPr>
      <w:r w:rsidRPr="000C326A">
        <w:rPr>
          <w:rFonts w:ascii="微软雅黑" w:hAnsi="微软雅黑"/>
          <w:sz w:val="22"/>
        </w:rPr>
        <w:t>1、中国丝绸内销结构分析</w:t>
      </w:r>
    </w:p>
    <w:p w14:paraId="03506846"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2、中国蚕丝被消费市场分析</w:t>
      </w:r>
    </w:p>
    <w:p w14:paraId="3EBCEC2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中国装饰用绸市场分析</w:t>
      </w:r>
    </w:p>
    <w:p w14:paraId="70BD03F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一、领带用丝绸市场分析</w:t>
      </w:r>
    </w:p>
    <w:p w14:paraId="1E4D089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二、丝巾用丝绸市场分析</w:t>
      </w:r>
    </w:p>
    <w:p w14:paraId="0C508E1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三、窗帘用丝绸市场分析</w:t>
      </w:r>
    </w:p>
    <w:p w14:paraId="0968938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四、丝绸画用丝绸市场分析</w:t>
      </w:r>
    </w:p>
    <w:p w14:paraId="0BF157BA"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44BF2355"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第四部分竞争格局分析</w:t>
      </w:r>
    </w:p>
    <w:p w14:paraId="73BB4686"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第七章</w:t>
      </w:r>
      <w:r w:rsidRPr="004E78C8">
        <w:rPr>
          <w:rFonts w:ascii="微软雅黑" w:hAnsi="微软雅黑"/>
          <w:b/>
          <w:bCs/>
          <w:sz w:val="22"/>
        </w:rPr>
        <w:t xml:space="preserve"> 中国茧丝绸行业重点区域分析</w:t>
      </w:r>
    </w:p>
    <w:p w14:paraId="728D69E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浙江省茧丝绸行业发展状况分析</w:t>
      </w:r>
    </w:p>
    <w:p w14:paraId="3625B4F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一、浙江省茧丝绸行业发展现状</w:t>
      </w:r>
    </w:p>
    <w:p w14:paraId="5F9D2C8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二、浙江省茧丝绸行业优劣势分析</w:t>
      </w:r>
    </w:p>
    <w:p w14:paraId="2BC2BA2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三、浙江省主要县市茧丝绸生产规模</w:t>
      </w:r>
    </w:p>
    <w:p w14:paraId="686BFBA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四、浙江省茧丝绸行业发展规划分析</w:t>
      </w:r>
    </w:p>
    <w:p w14:paraId="11A10F5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五、浙江省茧丝绸行业发展新动向</w:t>
      </w:r>
    </w:p>
    <w:p w14:paraId="6AD5DA1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江苏省茧丝绸行业发展状况分析</w:t>
      </w:r>
    </w:p>
    <w:p w14:paraId="291B7BC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一、江苏省茧丝绸行业发展现状</w:t>
      </w:r>
    </w:p>
    <w:p w14:paraId="1E67F40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二、江苏省茧丝绸行业优劣势分析</w:t>
      </w:r>
    </w:p>
    <w:p w14:paraId="1509AAF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三、江苏省主要县市茧丝绸生产规模</w:t>
      </w:r>
    </w:p>
    <w:p w14:paraId="2EF10B0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四、江苏省茧丝绸行业发展规划分析</w:t>
      </w:r>
    </w:p>
    <w:p w14:paraId="70407C4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五、江苏省茧丝绸行业发展新动向</w:t>
      </w:r>
    </w:p>
    <w:p w14:paraId="74EBC7B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广东省茧丝绸行业发展状况分析</w:t>
      </w:r>
    </w:p>
    <w:p w14:paraId="1459AC4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一、广东省茧丝绸行业发展现状</w:t>
      </w:r>
    </w:p>
    <w:p w14:paraId="4F3399F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二、广东省茧丝绸行业优劣势分析</w:t>
      </w:r>
    </w:p>
    <w:p w14:paraId="09A6F8C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三、广东省主要县市茧丝绸生产规模</w:t>
      </w:r>
    </w:p>
    <w:p w14:paraId="65A2551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四、广东省茧丝绸行业发展规划分析</w:t>
      </w:r>
    </w:p>
    <w:p w14:paraId="1FA71DB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五、广东省茧丝绸行业发展新动向</w:t>
      </w:r>
    </w:p>
    <w:p w14:paraId="692AA39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第四节</w:t>
      </w:r>
      <w:r w:rsidRPr="000C326A">
        <w:rPr>
          <w:rFonts w:ascii="微软雅黑" w:hAnsi="微软雅黑"/>
          <w:sz w:val="22"/>
        </w:rPr>
        <w:t xml:space="preserve"> 四川省茧丝绸行业发展状况分析</w:t>
      </w:r>
    </w:p>
    <w:p w14:paraId="23D353C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一、四川省茧丝绸行业发展现状</w:t>
      </w:r>
    </w:p>
    <w:p w14:paraId="7D41539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二、四川省茧丝绸行业优劣势分析</w:t>
      </w:r>
    </w:p>
    <w:p w14:paraId="4E312D2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三、四川省主要县市茧丝绸生产规模</w:t>
      </w:r>
    </w:p>
    <w:p w14:paraId="4F9D6AA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四、四川省茧丝绸行业发展规划分析</w:t>
      </w:r>
    </w:p>
    <w:p w14:paraId="6511B22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五、四川省茧丝绸行业发展新动向</w:t>
      </w:r>
    </w:p>
    <w:p w14:paraId="72EC7D6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第五节</w:t>
      </w:r>
      <w:r w:rsidRPr="000C326A">
        <w:rPr>
          <w:rFonts w:ascii="微软雅黑" w:hAnsi="微软雅黑"/>
          <w:sz w:val="22"/>
        </w:rPr>
        <w:t xml:space="preserve"> 山东省茧丝绸行业发展状况分析</w:t>
      </w:r>
    </w:p>
    <w:p w14:paraId="759490B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一、山东省茧丝绸行业发展现状</w:t>
      </w:r>
    </w:p>
    <w:p w14:paraId="5F80BFA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二、山东省茧丝绸行业优劣势分析</w:t>
      </w:r>
    </w:p>
    <w:p w14:paraId="6946522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三、山东省主要县市茧丝绸生产规模</w:t>
      </w:r>
    </w:p>
    <w:p w14:paraId="49CA50C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四、山东省茧丝绸行业发展规划分析</w:t>
      </w:r>
    </w:p>
    <w:p w14:paraId="7189950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五、山东省茧丝绸行业发展新动向</w:t>
      </w:r>
    </w:p>
    <w:p w14:paraId="4626B98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第六节</w:t>
      </w:r>
      <w:r w:rsidRPr="000C326A">
        <w:rPr>
          <w:rFonts w:ascii="微软雅黑" w:hAnsi="微软雅黑"/>
          <w:sz w:val="22"/>
        </w:rPr>
        <w:t xml:space="preserve"> 上海市茧丝绸行业发展状况分析</w:t>
      </w:r>
    </w:p>
    <w:p w14:paraId="56A872A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一、上海市茧丝绸行业发展现状</w:t>
      </w:r>
    </w:p>
    <w:p w14:paraId="1742EE6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二、上海市茧丝绸行业优劣势分析</w:t>
      </w:r>
    </w:p>
    <w:p w14:paraId="7DC16DD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三、上海市茧丝绸行业发展规划分析</w:t>
      </w:r>
    </w:p>
    <w:p w14:paraId="009FAB5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四、上海市茧丝绸行业发展新动向</w:t>
      </w:r>
    </w:p>
    <w:p w14:paraId="087C36F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第七节</w:t>
      </w:r>
      <w:r w:rsidRPr="000C326A">
        <w:rPr>
          <w:rFonts w:ascii="微软雅黑" w:hAnsi="微软雅黑"/>
          <w:sz w:val="22"/>
        </w:rPr>
        <w:t xml:space="preserve"> 其他地区茧丝绸行业发展状况分析</w:t>
      </w:r>
    </w:p>
    <w:p w14:paraId="2054805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一、广西自治区茧丝绸行业发展状况分析</w:t>
      </w:r>
    </w:p>
    <w:p w14:paraId="64CC3ED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二、重庆市茧丝绸行业发展状况分析</w:t>
      </w:r>
    </w:p>
    <w:p w14:paraId="0A93AD4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三、甘肃省茧丝绸行业发展状况分析</w:t>
      </w:r>
    </w:p>
    <w:p w14:paraId="5E6ABBC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四、陕西省茧丝绸行业发展状况分析</w:t>
      </w:r>
    </w:p>
    <w:p w14:paraId="3FB1C1D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五、海南省茧丝绸行业发展状况分析</w:t>
      </w:r>
    </w:p>
    <w:p w14:paraId="21663012"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684EE9A5"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第八章</w:t>
      </w:r>
      <w:r w:rsidRPr="004E78C8">
        <w:rPr>
          <w:rFonts w:ascii="微软雅黑" w:hAnsi="微软雅黑"/>
          <w:b/>
          <w:bCs/>
          <w:sz w:val="22"/>
        </w:rPr>
        <w:t xml:space="preserve"> 中国茧丝绸行业国际贸易分析</w:t>
      </w:r>
    </w:p>
    <w:p w14:paraId="3666473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国际茧丝绸行业发展与竞争环境分析</w:t>
      </w:r>
    </w:p>
    <w:p w14:paraId="0CC7E95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一、国际茧丝绸行业发展现状及特点</w:t>
      </w:r>
    </w:p>
    <w:p w14:paraId="6C509ECD" w14:textId="77777777" w:rsidR="00B76A67" w:rsidRPr="000C326A" w:rsidRDefault="00B76A67" w:rsidP="00B76A67">
      <w:pPr>
        <w:spacing w:before="156"/>
        <w:rPr>
          <w:rFonts w:ascii="微软雅黑" w:hAnsi="微软雅黑"/>
          <w:sz w:val="22"/>
        </w:rPr>
      </w:pPr>
      <w:r w:rsidRPr="000C326A">
        <w:rPr>
          <w:rFonts w:ascii="微软雅黑" w:hAnsi="微软雅黑"/>
          <w:sz w:val="22"/>
        </w:rPr>
        <w:t>1、国际茧丝绸行业发展现状分析</w:t>
      </w:r>
    </w:p>
    <w:p w14:paraId="6BE90EA3" w14:textId="77777777" w:rsidR="00B76A67" w:rsidRPr="000C326A" w:rsidRDefault="00B76A67" w:rsidP="00B76A67">
      <w:pPr>
        <w:spacing w:before="156"/>
        <w:rPr>
          <w:rFonts w:ascii="微软雅黑" w:hAnsi="微软雅黑"/>
          <w:sz w:val="22"/>
        </w:rPr>
      </w:pPr>
      <w:r w:rsidRPr="000C326A">
        <w:rPr>
          <w:rFonts w:ascii="微软雅黑" w:hAnsi="微软雅黑"/>
          <w:sz w:val="22"/>
        </w:rPr>
        <w:t>2、国际茧丝绸行业发展特点分析</w:t>
      </w:r>
    </w:p>
    <w:p w14:paraId="66E3804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二、主要国家茧丝绸产业发展概况</w:t>
      </w:r>
    </w:p>
    <w:p w14:paraId="40BCB70D" w14:textId="77777777" w:rsidR="00B76A67" w:rsidRPr="000C326A" w:rsidRDefault="00B76A67" w:rsidP="00B76A67">
      <w:pPr>
        <w:spacing w:before="156"/>
        <w:rPr>
          <w:rFonts w:ascii="微软雅黑" w:hAnsi="微软雅黑"/>
          <w:sz w:val="22"/>
        </w:rPr>
      </w:pPr>
      <w:r w:rsidRPr="000C326A">
        <w:rPr>
          <w:rFonts w:ascii="微软雅黑" w:hAnsi="微软雅黑"/>
          <w:sz w:val="22"/>
        </w:rPr>
        <w:t>1、印度</w:t>
      </w:r>
    </w:p>
    <w:p w14:paraId="22C73B5A" w14:textId="77777777" w:rsidR="00B76A67" w:rsidRPr="000C326A" w:rsidRDefault="00B76A67" w:rsidP="00B76A67">
      <w:pPr>
        <w:spacing w:before="156"/>
        <w:rPr>
          <w:rFonts w:ascii="微软雅黑" w:hAnsi="微软雅黑"/>
          <w:sz w:val="22"/>
        </w:rPr>
      </w:pPr>
      <w:r w:rsidRPr="000C326A">
        <w:rPr>
          <w:rFonts w:ascii="微软雅黑" w:hAnsi="微软雅黑"/>
          <w:sz w:val="22"/>
        </w:rPr>
        <w:t>2、越南</w:t>
      </w:r>
    </w:p>
    <w:p w14:paraId="503CA610" w14:textId="77777777" w:rsidR="00B76A67" w:rsidRPr="000C326A" w:rsidRDefault="00B76A67" w:rsidP="00B76A67">
      <w:pPr>
        <w:spacing w:before="156"/>
        <w:rPr>
          <w:rFonts w:ascii="微软雅黑" w:hAnsi="微软雅黑"/>
          <w:sz w:val="22"/>
        </w:rPr>
      </w:pPr>
      <w:r w:rsidRPr="000C326A">
        <w:rPr>
          <w:rFonts w:ascii="微软雅黑" w:hAnsi="微软雅黑"/>
          <w:sz w:val="22"/>
        </w:rPr>
        <w:t>3、泰国</w:t>
      </w:r>
    </w:p>
    <w:p w14:paraId="41BBA0C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国际主要茧丝绸产品消费市场分析</w:t>
      </w:r>
    </w:p>
    <w:p w14:paraId="5613105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一、日本茧丝绸消费市场分析</w:t>
      </w:r>
    </w:p>
    <w:p w14:paraId="34678A1D" w14:textId="77777777" w:rsidR="00B76A67" w:rsidRPr="000C326A" w:rsidRDefault="00B76A67" w:rsidP="00B76A67">
      <w:pPr>
        <w:spacing w:before="156"/>
        <w:rPr>
          <w:rFonts w:ascii="微软雅黑" w:hAnsi="微软雅黑"/>
          <w:sz w:val="22"/>
        </w:rPr>
      </w:pPr>
      <w:r w:rsidRPr="000C326A">
        <w:rPr>
          <w:rFonts w:ascii="微软雅黑" w:hAnsi="微软雅黑"/>
          <w:sz w:val="22"/>
        </w:rPr>
        <w:t>1、日本丝绸市场变迁分析</w:t>
      </w:r>
    </w:p>
    <w:p w14:paraId="032A5B92" w14:textId="77777777" w:rsidR="00B76A67" w:rsidRPr="000C326A" w:rsidRDefault="00B76A67" w:rsidP="00B76A67">
      <w:pPr>
        <w:spacing w:before="156"/>
        <w:rPr>
          <w:rFonts w:ascii="微软雅黑" w:hAnsi="微软雅黑"/>
          <w:sz w:val="22"/>
        </w:rPr>
      </w:pPr>
      <w:r w:rsidRPr="000C326A">
        <w:rPr>
          <w:rFonts w:ascii="微软雅黑" w:hAnsi="微软雅黑"/>
          <w:sz w:val="22"/>
        </w:rPr>
        <w:t>2、日本和服用丝绸再创建分析</w:t>
      </w:r>
    </w:p>
    <w:p w14:paraId="0B07AC2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二、西欧茧丝绸消费市场分析</w:t>
      </w:r>
    </w:p>
    <w:p w14:paraId="406361C1" w14:textId="77777777" w:rsidR="00B76A67" w:rsidRPr="000C326A" w:rsidRDefault="00B76A67" w:rsidP="00B76A67">
      <w:pPr>
        <w:spacing w:before="156"/>
        <w:rPr>
          <w:rFonts w:ascii="微软雅黑" w:hAnsi="微软雅黑"/>
          <w:sz w:val="22"/>
        </w:rPr>
      </w:pPr>
      <w:r w:rsidRPr="000C326A">
        <w:rPr>
          <w:rFonts w:ascii="微软雅黑" w:hAnsi="微软雅黑"/>
          <w:sz w:val="22"/>
        </w:rPr>
        <w:lastRenderedPageBreak/>
        <w:t>1、西欧丝绸深加工发展分析</w:t>
      </w:r>
    </w:p>
    <w:p w14:paraId="3FAA0BEF" w14:textId="77777777" w:rsidR="00B76A67" w:rsidRPr="000C326A" w:rsidRDefault="00B76A67" w:rsidP="00B76A67">
      <w:pPr>
        <w:spacing w:before="156"/>
        <w:rPr>
          <w:rFonts w:ascii="微软雅黑" w:hAnsi="微软雅黑"/>
          <w:sz w:val="22"/>
        </w:rPr>
      </w:pPr>
      <w:r w:rsidRPr="000C326A">
        <w:rPr>
          <w:rFonts w:ascii="微软雅黑" w:hAnsi="微软雅黑"/>
          <w:sz w:val="22"/>
        </w:rPr>
        <w:t>2、西欧高级丝绸原料市场分析</w:t>
      </w:r>
    </w:p>
    <w:p w14:paraId="7998B0C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三、美国茧丝绸消费市场分析</w:t>
      </w:r>
    </w:p>
    <w:p w14:paraId="71C2C424" w14:textId="77777777" w:rsidR="00B76A67" w:rsidRPr="000C326A" w:rsidRDefault="00B76A67" w:rsidP="00B76A67">
      <w:pPr>
        <w:spacing w:before="156"/>
        <w:rPr>
          <w:rFonts w:ascii="微软雅黑" w:hAnsi="微软雅黑"/>
          <w:sz w:val="22"/>
        </w:rPr>
      </w:pPr>
      <w:r w:rsidRPr="000C326A">
        <w:rPr>
          <w:rFonts w:ascii="微软雅黑" w:hAnsi="微软雅黑"/>
          <w:sz w:val="22"/>
        </w:rPr>
        <w:t>1、美国丝绸成品消费市场分析</w:t>
      </w:r>
    </w:p>
    <w:p w14:paraId="57EB910A" w14:textId="77777777" w:rsidR="00B76A67" w:rsidRPr="000C326A" w:rsidRDefault="00B76A67" w:rsidP="00B76A67">
      <w:pPr>
        <w:spacing w:before="156"/>
        <w:rPr>
          <w:rFonts w:ascii="微软雅黑" w:hAnsi="微软雅黑"/>
          <w:sz w:val="22"/>
        </w:rPr>
      </w:pPr>
      <w:r w:rsidRPr="000C326A">
        <w:rPr>
          <w:rFonts w:ascii="微软雅黑" w:hAnsi="微软雅黑"/>
          <w:sz w:val="22"/>
        </w:rPr>
        <w:t>2、美国丝绸饰品消费市场分析</w:t>
      </w:r>
    </w:p>
    <w:p w14:paraId="0327FF2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中国丝绸贸易发展分析</w:t>
      </w:r>
    </w:p>
    <w:p w14:paraId="30736E4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一、中国丝绸贸易地位分析</w:t>
      </w:r>
    </w:p>
    <w:p w14:paraId="575B6D9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二、中国丝绸贸易规模分析</w:t>
      </w:r>
    </w:p>
    <w:p w14:paraId="6988471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三、中国丝绸贸易结构分析</w:t>
      </w:r>
    </w:p>
    <w:p w14:paraId="2C1C4C9F" w14:textId="77777777" w:rsidR="00B76A67" w:rsidRPr="000C326A" w:rsidRDefault="00B76A67" w:rsidP="00B76A67">
      <w:pPr>
        <w:spacing w:before="156"/>
        <w:rPr>
          <w:rFonts w:ascii="微软雅黑" w:hAnsi="微软雅黑"/>
          <w:sz w:val="22"/>
        </w:rPr>
      </w:pPr>
      <w:r w:rsidRPr="000C326A">
        <w:rPr>
          <w:rFonts w:ascii="微软雅黑" w:hAnsi="微软雅黑"/>
          <w:sz w:val="22"/>
        </w:rPr>
        <w:t>1、中国丝绸贸易商品结构</w:t>
      </w:r>
    </w:p>
    <w:p w14:paraId="54B42EA0"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2、中国丝绸贸易市场结构</w:t>
      </w:r>
    </w:p>
    <w:p w14:paraId="1F6D992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四、中国丝绸贸易发展趋势</w:t>
      </w:r>
    </w:p>
    <w:p w14:paraId="4A9A202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第四节</w:t>
      </w:r>
      <w:r w:rsidRPr="000C326A">
        <w:rPr>
          <w:rFonts w:ascii="微软雅黑" w:hAnsi="微软雅黑"/>
          <w:sz w:val="22"/>
        </w:rPr>
        <w:t xml:space="preserve"> 中国茧丝绸主要商品分析</w:t>
      </w:r>
    </w:p>
    <w:p w14:paraId="15D0329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一、中国丝绸原材料商品贸易分析</w:t>
      </w:r>
    </w:p>
    <w:p w14:paraId="6F327E95" w14:textId="77777777" w:rsidR="00B76A67" w:rsidRPr="000C326A" w:rsidRDefault="00B76A67" w:rsidP="00B76A67">
      <w:pPr>
        <w:spacing w:before="156"/>
        <w:rPr>
          <w:rFonts w:ascii="微软雅黑" w:hAnsi="微软雅黑"/>
          <w:sz w:val="22"/>
        </w:rPr>
      </w:pPr>
      <w:r w:rsidRPr="000C326A">
        <w:rPr>
          <w:rFonts w:ascii="微软雅黑" w:hAnsi="微软雅黑"/>
          <w:sz w:val="22"/>
        </w:rPr>
        <w:t>1、2017-2019年中国蚕丝商品贸易分析</w:t>
      </w:r>
    </w:p>
    <w:p w14:paraId="7F2F1A41" w14:textId="77777777" w:rsidR="00B76A67" w:rsidRPr="000C326A" w:rsidRDefault="00B76A67" w:rsidP="00B76A67">
      <w:pPr>
        <w:spacing w:before="156"/>
        <w:rPr>
          <w:rFonts w:ascii="微软雅黑" w:hAnsi="微软雅黑"/>
          <w:sz w:val="22"/>
        </w:rPr>
      </w:pPr>
      <w:r w:rsidRPr="000C326A">
        <w:rPr>
          <w:rFonts w:ascii="微软雅黑" w:hAnsi="微软雅黑"/>
          <w:sz w:val="22"/>
        </w:rPr>
        <w:t>2、2017-2019年中国生丝商品贸易分析</w:t>
      </w:r>
    </w:p>
    <w:p w14:paraId="4D0F20D4" w14:textId="77777777" w:rsidR="00B76A67" w:rsidRPr="000C326A" w:rsidRDefault="00B76A67" w:rsidP="00B76A67">
      <w:pPr>
        <w:spacing w:before="156"/>
        <w:rPr>
          <w:rFonts w:ascii="微软雅黑" w:hAnsi="微软雅黑"/>
          <w:sz w:val="22"/>
        </w:rPr>
      </w:pPr>
      <w:r w:rsidRPr="000C326A">
        <w:rPr>
          <w:rFonts w:ascii="微软雅黑" w:hAnsi="微软雅黑"/>
          <w:sz w:val="22"/>
        </w:rPr>
        <w:t>3、2017-2019年中国废丝商品贸易分析</w:t>
      </w:r>
    </w:p>
    <w:p w14:paraId="586B508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二、中国丝绸半成品商品贸易分析</w:t>
      </w:r>
    </w:p>
    <w:p w14:paraId="27FD8AB6" w14:textId="77777777" w:rsidR="00B76A67" w:rsidRPr="000C326A" w:rsidRDefault="00B76A67" w:rsidP="00B76A67">
      <w:pPr>
        <w:spacing w:before="156"/>
        <w:rPr>
          <w:rFonts w:ascii="微软雅黑" w:hAnsi="微软雅黑"/>
          <w:sz w:val="22"/>
        </w:rPr>
      </w:pPr>
      <w:r w:rsidRPr="000C326A">
        <w:rPr>
          <w:rFonts w:ascii="微软雅黑" w:hAnsi="微软雅黑"/>
          <w:sz w:val="22"/>
        </w:rPr>
        <w:lastRenderedPageBreak/>
        <w:t>1、中国非供零售用丝纱线商品贸易分析</w:t>
      </w:r>
    </w:p>
    <w:p w14:paraId="44BF3405" w14:textId="77777777" w:rsidR="00B76A67" w:rsidRPr="000C326A" w:rsidRDefault="00B76A67" w:rsidP="00B76A67">
      <w:pPr>
        <w:spacing w:before="156"/>
        <w:rPr>
          <w:rFonts w:ascii="微软雅黑" w:hAnsi="微软雅黑"/>
          <w:sz w:val="22"/>
        </w:rPr>
      </w:pPr>
      <w:r w:rsidRPr="000C326A">
        <w:rPr>
          <w:rFonts w:ascii="微软雅黑" w:hAnsi="微软雅黑"/>
          <w:sz w:val="22"/>
        </w:rPr>
        <w:t>2、中国非供零售用卷纺纱商品贸易分析</w:t>
      </w:r>
    </w:p>
    <w:p w14:paraId="763B7DB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三、中国丝绸制成品商品贸易分析</w:t>
      </w:r>
    </w:p>
    <w:p w14:paraId="6353479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第五节</w:t>
      </w:r>
      <w:r w:rsidRPr="000C326A">
        <w:rPr>
          <w:rFonts w:ascii="微软雅黑" w:hAnsi="微软雅黑"/>
          <w:sz w:val="22"/>
        </w:rPr>
        <w:t xml:space="preserve"> 中国茧丝绸行业国际贸易发展趋势</w:t>
      </w:r>
    </w:p>
    <w:p w14:paraId="0CEDA7C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一、中国茧丝绸行业最新投资动向</w:t>
      </w:r>
    </w:p>
    <w:p w14:paraId="14491FF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二、中国茧丝绸行业国际贸易前景</w:t>
      </w:r>
    </w:p>
    <w:p w14:paraId="545BBE1D"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5E993CA5"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第九章</w:t>
      </w:r>
      <w:r w:rsidRPr="004E78C8">
        <w:rPr>
          <w:rFonts w:ascii="微软雅黑" w:hAnsi="微软雅黑"/>
          <w:b/>
          <w:bCs/>
          <w:sz w:val="22"/>
        </w:rPr>
        <w:t xml:space="preserve"> 茧丝绸行业领先企业经营形势分析</w:t>
      </w:r>
    </w:p>
    <w:p w14:paraId="37B8652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A公司</w:t>
      </w:r>
    </w:p>
    <w:p w14:paraId="380E440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一、企业发展简况分析</w:t>
      </w:r>
    </w:p>
    <w:p w14:paraId="1654310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二、企业组织架构分析</w:t>
      </w:r>
    </w:p>
    <w:p w14:paraId="36E9E91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三、企业主营业务分析</w:t>
      </w:r>
    </w:p>
    <w:p w14:paraId="46A08B8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四、企业销售渠道与网络</w:t>
      </w:r>
    </w:p>
    <w:p w14:paraId="1816526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五、企业经营优劣势分析</w:t>
      </w:r>
    </w:p>
    <w:p w14:paraId="2B64EDE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六、企业发展新动向</w:t>
      </w:r>
    </w:p>
    <w:p w14:paraId="5A07634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B公司</w:t>
      </w:r>
    </w:p>
    <w:p w14:paraId="687862A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一、企业发展简况分析</w:t>
      </w:r>
    </w:p>
    <w:p w14:paraId="6D6D5B8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二、企业组织架构分析</w:t>
      </w:r>
    </w:p>
    <w:p w14:paraId="175E745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三、企业主营业务分析</w:t>
      </w:r>
    </w:p>
    <w:p w14:paraId="1DA0E22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四、企业销售渠道与网络</w:t>
      </w:r>
    </w:p>
    <w:p w14:paraId="4011AC4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五、企业经营优劣势分析</w:t>
      </w:r>
    </w:p>
    <w:p w14:paraId="010A975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六、企业发展新动向</w:t>
      </w:r>
    </w:p>
    <w:p w14:paraId="0E5C373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C公司</w:t>
      </w:r>
    </w:p>
    <w:p w14:paraId="02BE768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一、企业发展简况分析</w:t>
      </w:r>
    </w:p>
    <w:p w14:paraId="5FD5AD3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二、企业组织架构分析</w:t>
      </w:r>
    </w:p>
    <w:p w14:paraId="2363C1F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三、企业主营业务分析</w:t>
      </w:r>
    </w:p>
    <w:p w14:paraId="4515B7E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四、企业销售渠道与网络</w:t>
      </w:r>
    </w:p>
    <w:p w14:paraId="6D3D5DE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五、企业经营优劣势分析</w:t>
      </w:r>
    </w:p>
    <w:p w14:paraId="6648553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六、企业发展新动向</w:t>
      </w:r>
    </w:p>
    <w:p w14:paraId="7FF9E0D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第四节</w:t>
      </w:r>
      <w:r w:rsidRPr="000C326A">
        <w:rPr>
          <w:rFonts w:ascii="微软雅黑" w:hAnsi="微软雅黑"/>
          <w:sz w:val="22"/>
        </w:rPr>
        <w:t xml:space="preserve"> D公司</w:t>
      </w:r>
    </w:p>
    <w:p w14:paraId="30338B5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一、企业发展简况分析</w:t>
      </w:r>
    </w:p>
    <w:p w14:paraId="447596E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二、企业组织架构分析</w:t>
      </w:r>
    </w:p>
    <w:p w14:paraId="6E2AA68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三、企业主营业务分析</w:t>
      </w:r>
    </w:p>
    <w:p w14:paraId="75448DD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四、企业销售渠道与网络</w:t>
      </w:r>
    </w:p>
    <w:p w14:paraId="620285D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五、企业经营优劣势分析</w:t>
      </w:r>
    </w:p>
    <w:p w14:paraId="15D5520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六、企业发展新动向</w:t>
      </w:r>
    </w:p>
    <w:p w14:paraId="33B80CD1"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第五节</w:t>
      </w:r>
      <w:r w:rsidRPr="000C326A">
        <w:rPr>
          <w:rFonts w:ascii="微软雅黑" w:hAnsi="微软雅黑"/>
          <w:sz w:val="22"/>
        </w:rPr>
        <w:t xml:space="preserve"> E公司</w:t>
      </w:r>
    </w:p>
    <w:p w14:paraId="36D06B98"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一、企业发展简况分析</w:t>
      </w:r>
    </w:p>
    <w:p w14:paraId="74BC6C8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二、企业组织架构分析</w:t>
      </w:r>
    </w:p>
    <w:p w14:paraId="7B9B52D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三、企业主营业务分析</w:t>
      </w:r>
    </w:p>
    <w:p w14:paraId="10C7364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四、企业销售渠道与网络</w:t>
      </w:r>
    </w:p>
    <w:p w14:paraId="45798EE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五、企业经营优劣势分析</w:t>
      </w:r>
    </w:p>
    <w:p w14:paraId="636C9A6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六、企业发展新动向</w:t>
      </w:r>
    </w:p>
    <w:p w14:paraId="586C0A67"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43D7F8F8"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第五部分发展前景展望</w:t>
      </w:r>
    </w:p>
    <w:p w14:paraId="4F771CFB"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第十章</w:t>
      </w:r>
      <w:r w:rsidRPr="004E78C8">
        <w:rPr>
          <w:rFonts w:ascii="微软雅黑" w:hAnsi="微软雅黑"/>
          <w:b/>
          <w:bCs/>
          <w:sz w:val="22"/>
        </w:rPr>
        <w:t xml:space="preserve"> 中国茧丝绸行业发展及转型升级分析</w:t>
      </w:r>
    </w:p>
    <w:p w14:paraId="279FAFB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中国茧丝绸行业转型升级分析</w:t>
      </w:r>
    </w:p>
    <w:p w14:paraId="3423B8F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一、丝绸商品对外出口遇阻</w:t>
      </w:r>
    </w:p>
    <w:p w14:paraId="597CE21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二、传统发展模式遭遇挑战</w:t>
      </w:r>
    </w:p>
    <w:p w14:paraId="26FB0CFD"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中国茧丝绸行业转型升级重点</w:t>
      </w:r>
    </w:p>
    <w:p w14:paraId="082DFDF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一、行业发展面临的问题</w:t>
      </w:r>
    </w:p>
    <w:p w14:paraId="677474B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二、行业转型升级的重点</w:t>
      </w:r>
    </w:p>
    <w:p w14:paraId="79AFADE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中国茧丝绸行业转型升级途径方案</w:t>
      </w:r>
    </w:p>
    <w:p w14:paraId="63B08EE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一、从外销到内销</w:t>
      </w:r>
    </w:p>
    <w:p w14:paraId="07670F1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二、从粗加工到自主品牌</w:t>
      </w:r>
    </w:p>
    <w:p w14:paraId="17BB5AD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三、从低端到高端</w:t>
      </w:r>
    </w:p>
    <w:p w14:paraId="0998063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四、整合产业链资源</w:t>
      </w:r>
    </w:p>
    <w:p w14:paraId="2833B40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第四节</w:t>
      </w:r>
      <w:r w:rsidRPr="000C326A">
        <w:rPr>
          <w:rFonts w:ascii="微软雅黑" w:hAnsi="微软雅黑"/>
          <w:sz w:val="22"/>
        </w:rPr>
        <w:t xml:space="preserve"> 中国茧丝绸行业运作实施</w:t>
      </w:r>
    </w:p>
    <w:p w14:paraId="628EBCB9"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18EADDED"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第十一章</w:t>
      </w:r>
      <w:r w:rsidRPr="004E78C8">
        <w:rPr>
          <w:rFonts w:ascii="微软雅黑" w:hAnsi="微软雅黑"/>
          <w:b/>
          <w:bCs/>
          <w:sz w:val="22"/>
        </w:rPr>
        <w:t xml:space="preserve">  2020-2026年茧丝绸行业投资机会与风险防范</w:t>
      </w:r>
    </w:p>
    <w:p w14:paraId="055082F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2020-2026年茧丝绸行业投资机会</w:t>
      </w:r>
    </w:p>
    <w:p w14:paraId="7CBD54E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2020-2026年茧丝绸行业投资风险及防范</w:t>
      </w:r>
    </w:p>
    <w:p w14:paraId="067043C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一、政策风险及防范</w:t>
      </w:r>
    </w:p>
    <w:p w14:paraId="1BE59D0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二、技术风险及防范</w:t>
      </w:r>
    </w:p>
    <w:p w14:paraId="52C6376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三、供求风险及防范</w:t>
      </w:r>
    </w:p>
    <w:p w14:paraId="1947B7F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四、宏观经济波动风险及防范</w:t>
      </w:r>
    </w:p>
    <w:p w14:paraId="6F6A5BB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五、关联产业风险及防范</w:t>
      </w:r>
    </w:p>
    <w:p w14:paraId="5E4E8B5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六、产品结构风险及防范</w:t>
      </w:r>
    </w:p>
    <w:p w14:paraId="0645A564"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七、其他风险及防范</w:t>
      </w:r>
    </w:p>
    <w:p w14:paraId="38E693B1"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00BCC725"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第六部分发展战略研究</w:t>
      </w:r>
    </w:p>
    <w:p w14:paraId="653081BF"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第十二章</w:t>
      </w:r>
      <w:r w:rsidRPr="004E78C8">
        <w:rPr>
          <w:rFonts w:ascii="微软雅黑" w:hAnsi="微软雅黑"/>
          <w:b/>
          <w:bCs/>
          <w:sz w:val="22"/>
        </w:rPr>
        <w:t xml:space="preserve">  2019年茧丝绸行业面临的困境及对策</w:t>
      </w:r>
    </w:p>
    <w:p w14:paraId="10EE7C2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第一节</w:t>
      </w:r>
      <w:r w:rsidRPr="000C326A">
        <w:rPr>
          <w:rFonts w:ascii="微软雅黑" w:hAnsi="微软雅黑"/>
          <w:sz w:val="22"/>
        </w:rPr>
        <w:t xml:space="preserve"> 2019年茧丝绸行业面临的困境</w:t>
      </w:r>
    </w:p>
    <w:p w14:paraId="281D4AC5"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第二节</w:t>
      </w:r>
      <w:r w:rsidRPr="000C326A">
        <w:rPr>
          <w:rFonts w:ascii="微软雅黑" w:hAnsi="微软雅黑"/>
          <w:sz w:val="22"/>
        </w:rPr>
        <w:t xml:space="preserve"> 茧丝绸企业面临的困境及对策</w:t>
      </w:r>
    </w:p>
    <w:p w14:paraId="06CA2B4E"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一、重点茧丝绸企业面临的困境及对策</w:t>
      </w:r>
    </w:p>
    <w:p w14:paraId="14EC0A9B" w14:textId="77777777" w:rsidR="00B76A67" w:rsidRPr="000C326A" w:rsidRDefault="00B76A67" w:rsidP="00B76A67">
      <w:pPr>
        <w:spacing w:before="156"/>
        <w:rPr>
          <w:rFonts w:ascii="微软雅黑" w:hAnsi="微软雅黑"/>
          <w:sz w:val="22"/>
        </w:rPr>
      </w:pPr>
      <w:r w:rsidRPr="000C326A">
        <w:rPr>
          <w:rFonts w:ascii="微软雅黑" w:hAnsi="微软雅黑"/>
          <w:sz w:val="22"/>
        </w:rPr>
        <w:t>1、重点茧丝绸企业面临的困境</w:t>
      </w:r>
    </w:p>
    <w:p w14:paraId="3E5FA9C9" w14:textId="77777777" w:rsidR="00B76A67" w:rsidRPr="000C326A" w:rsidRDefault="00B76A67" w:rsidP="00B76A67">
      <w:pPr>
        <w:spacing w:before="156"/>
        <w:rPr>
          <w:rFonts w:ascii="微软雅黑" w:hAnsi="微软雅黑"/>
          <w:sz w:val="22"/>
        </w:rPr>
      </w:pPr>
      <w:r w:rsidRPr="000C326A">
        <w:rPr>
          <w:rFonts w:ascii="微软雅黑" w:hAnsi="微软雅黑"/>
          <w:sz w:val="22"/>
        </w:rPr>
        <w:t>2、重点茧丝绸企业对策探讨</w:t>
      </w:r>
    </w:p>
    <w:p w14:paraId="770156D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二、中小茧丝绸企业发展困境及策略分析</w:t>
      </w:r>
    </w:p>
    <w:p w14:paraId="096C5EC1" w14:textId="77777777" w:rsidR="00B76A67" w:rsidRPr="000C326A" w:rsidRDefault="00B76A67" w:rsidP="00B76A67">
      <w:pPr>
        <w:spacing w:before="156"/>
        <w:rPr>
          <w:rFonts w:ascii="微软雅黑" w:hAnsi="微软雅黑"/>
          <w:sz w:val="22"/>
        </w:rPr>
      </w:pPr>
      <w:r w:rsidRPr="000C326A">
        <w:rPr>
          <w:rFonts w:ascii="微软雅黑" w:hAnsi="微软雅黑"/>
          <w:sz w:val="22"/>
        </w:rPr>
        <w:t>1、中小茧丝绸企业面临的困境</w:t>
      </w:r>
    </w:p>
    <w:p w14:paraId="1D7BC8E3" w14:textId="77777777" w:rsidR="00B76A67" w:rsidRPr="000C326A" w:rsidRDefault="00B76A67" w:rsidP="00B76A67">
      <w:pPr>
        <w:spacing w:before="156"/>
        <w:rPr>
          <w:rFonts w:ascii="微软雅黑" w:hAnsi="微软雅黑"/>
          <w:sz w:val="22"/>
        </w:rPr>
      </w:pPr>
      <w:r w:rsidRPr="000C326A">
        <w:rPr>
          <w:rFonts w:ascii="微软雅黑" w:hAnsi="微软雅黑"/>
          <w:sz w:val="22"/>
        </w:rPr>
        <w:t>2、中小茧丝绸企业对策探讨</w:t>
      </w:r>
    </w:p>
    <w:p w14:paraId="30D67DD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三、国内茧丝绸企业的出路分析</w:t>
      </w:r>
    </w:p>
    <w:p w14:paraId="2FA65E9F"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中国茧丝绸行业存在的问题及对策</w:t>
      </w:r>
    </w:p>
    <w:p w14:paraId="1C88D87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一、中国茧丝绸行业存在的问题</w:t>
      </w:r>
    </w:p>
    <w:p w14:paraId="48E5643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二、茧丝绸行业发展的建议对策</w:t>
      </w:r>
    </w:p>
    <w:p w14:paraId="234245AF" w14:textId="77777777" w:rsidR="00B76A67" w:rsidRPr="000C326A" w:rsidRDefault="00B76A67" w:rsidP="00B76A67">
      <w:pPr>
        <w:spacing w:before="156"/>
        <w:rPr>
          <w:rFonts w:ascii="微软雅黑" w:hAnsi="微软雅黑"/>
          <w:sz w:val="22"/>
        </w:rPr>
      </w:pPr>
      <w:r w:rsidRPr="000C326A">
        <w:rPr>
          <w:rFonts w:ascii="微软雅黑" w:hAnsi="微软雅黑"/>
          <w:sz w:val="22"/>
        </w:rPr>
        <w:t>1、把握国家投资的契机</w:t>
      </w:r>
    </w:p>
    <w:p w14:paraId="40780ACA" w14:textId="77777777" w:rsidR="00B76A67" w:rsidRPr="000C326A" w:rsidRDefault="00B76A67" w:rsidP="00B76A67">
      <w:pPr>
        <w:spacing w:before="156"/>
        <w:rPr>
          <w:rFonts w:ascii="微软雅黑" w:hAnsi="微软雅黑"/>
          <w:sz w:val="22"/>
        </w:rPr>
      </w:pPr>
      <w:r w:rsidRPr="000C326A">
        <w:rPr>
          <w:rFonts w:ascii="微软雅黑" w:hAnsi="微软雅黑"/>
          <w:sz w:val="22"/>
        </w:rPr>
        <w:t>2、竞争性战略联盟的实施</w:t>
      </w:r>
    </w:p>
    <w:p w14:paraId="5842B468" w14:textId="77777777" w:rsidR="00B76A67" w:rsidRPr="000C326A" w:rsidRDefault="00B76A67" w:rsidP="00B76A67">
      <w:pPr>
        <w:spacing w:before="156"/>
        <w:rPr>
          <w:rFonts w:ascii="微软雅黑" w:hAnsi="微软雅黑"/>
          <w:sz w:val="22"/>
        </w:rPr>
      </w:pPr>
      <w:r w:rsidRPr="000C326A">
        <w:rPr>
          <w:rFonts w:ascii="微软雅黑" w:hAnsi="微软雅黑"/>
          <w:sz w:val="22"/>
        </w:rPr>
        <w:t>3、企业自身应对策略</w:t>
      </w:r>
    </w:p>
    <w:p w14:paraId="120FEF7F"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08639C54" w14:textId="77777777" w:rsidR="00B76A67" w:rsidRPr="004E78C8" w:rsidRDefault="00B76A67" w:rsidP="00B76A67">
      <w:pPr>
        <w:spacing w:before="156"/>
        <w:rPr>
          <w:rFonts w:ascii="微软雅黑" w:hAnsi="微软雅黑"/>
          <w:b/>
          <w:bCs/>
          <w:sz w:val="22"/>
        </w:rPr>
      </w:pPr>
      <w:r w:rsidRPr="004E78C8">
        <w:rPr>
          <w:rFonts w:ascii="微软雅黑" w:hAnsi="微软雅黑" w:hint="eastAsia"/>
          <w:b/>
          <w:bCs/>
          <w:sz w:val="22"/>
        </w:rPr>
        <w:t>第十三章</w:t>
      </w:r>
      <w:r w:rsidRPr="004E78C8">
        <w:rPr>
          <w:rFonts w:ascii="微软雅黑" w:hAnsi="微软雅黑"/>
          <w:b/>
          <w:bCs/>
          <w:sz w:val="22"/>
        </w:rPr>
        <w:t xml:space="preserve"> 茧丝绸行业发展战略研究</w:t>
      </w:r>
    </w:p>
    <w:p w14:paraId="7070F70A"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第一节</w:t>
      </w:r>
      <w:r w:rsidRPr="000C326A">
        <w:rPr>
          <w:rFonts w:ascii="微软雅黑" w:hAnsi="微软雅黑"/>
          <w:sz w:val="22"/>
        </w:rPr>
        <w:t xml:space="preserve"> 茧丝绸行业发展战略研究</w:t>
      </w:r>
    </w:p>
    <w:p w14:paraId="38C22123"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lastRenderedPageBreak/>
        <w:t>第二节</w:t>
      </w:r>
      <w:r w:rsidRPr="000C326A">
        <w:rPr>
          <w:rFonts w:ascii="微软雅黑" w:hAnsi="微软雅黑"/>
          <w:sz w:val="22"/>
        </w:rPr>
        <w:t xml:space="preserve"> 对我国茧丝绸品牌的战略思考</w:t>
      </w:r>
    </w:p>
    <w:p w14:paraId="0A7E01C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一、茧丝绸品牌的重要性</w:t>
      </w:r>
    </w:p>
    <w:p w14:paraId="1F16DC6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二、茧丝绸实施品牌战略的意义</w:t>
      </w:r>
    </w:p>
    <w:p w14:paraId="4B121C3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三、茧丝绸企业品牌的现状分析</w:t>
      </w:r>
    </w:p>
    <w:p w14:paraId="10D1E1D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四、我国茧丝绸企业的品牌战略</w:t>
      </w:r>
    </w:p>
    <w:p w14:paraId="5ED1F036"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五、茧丝绸品牌战略管理的策略</w:t>
      </w:r>
    </w:p>
    <w:p w14:paraId="36F9322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第三节</w:t>
      </w:r>
      <w:r w:rsidRPr="000C326A">
        <w:rPr>
          <w:rFonts w:ascii="微软雅黑" w:hAnsi="微软雅黑"/>
          <w:sz w:val="22"/>
        </w:rPr>
        <w:t xml:space="preserve"> 茧丝绸经营策略分析</w:t>
      </w:r>
    </w:p>
    <w:p w14:paraId="11065A57"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一、茧丝绸市场细分策略</w:t>
      </w:r>
    </w:p>
    <w:p w14:paraId="3BC4705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二、茧丝绸市场创新策略</w:t>
      </w:r>
    </w:p>
    <w:p w14:paraId="7A172819"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三、品牌定位与品类规划</w:t>
      </w:r>
    </w:p>
    <w:p w14:paraId="656A4D80"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四、茧丝绸新产品差异化战略</w:t>
      </w:r>
    </w:p>
    <w:p w14:paraId="3A2C229C"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第四节</w:t>
      </w:r>
      <w:r w:rsidRPr="000C326A">
        <w:rPr>
          <w:rFonts w:ascii="微软雅黑" w:hAnsi="微软雅黑"/>
          <w:sz w:val="22"/>
        </w:rPr>
        <w:t xml:space="preserve"> 茧丝绸行业投资战略研究</w:t>
      </w:r>
    </w:p>
    <w:p w14:paraId="4A387EDB"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一、</w:t>
      </w:r>
      <w:r w:rsidRPr="000C326A">
        <w:rPr>
          <w:rFonts w:ascii="微软雅黑" w:hAnsi="微软雅黑"/>
          <w:sz w:val="22"/>
        </w:rPr>
        <w:t>2019年茧丝绸行业投资战略</w:t>
      </w:r>
    </w:p>
    <w:p w14:paraId="74677CA2" w14:textId="77777777" w:rsidR="00B76A67" w:rsidRPr="000C326A" w:rsidRDefault="00B76A67" w:rsidP="00B76A67">
      <w:pPr>
        <w:spacing w:before="156"/>
        <w:rPr>
          <w:rFonts w:ascii="微软雅黑" w:hAnsi="微软雅黑"/>
          <w:sz w:val="22"/>
        </w:rPr>
      </w:pPr>
      <w:r w:rsidRPr="000C326A">
        <w:rPr>
          <w:rFonts w:ascii="微软雅黑" w:hAnsi="微软雅黑" w:hint="eastAsia"/>
          <w:sz w:val="22"/>
        </w:rPr>
        <w:t>二、</w:t>
      </w:r>
      <w:r w:rsidRPr="000C326A">
        <w:rPr>
          <w:rFonts w:ascii="微软雅黑" w:hAnsi="微软雅黑"/>
          <w:sz w:val="22"/>
        </w:rPr>
        <w:t>2020-2026年茧丝绸行业投资战略</w:t>
      </w:r>
    </w:p>
    <w:p w14:paraId="41255454" w14:textId="77777777" w:rsidR="00B76A67" w:rsidRPr="000C326A" w:rsidRDefault="00B76A67" w:rsidP="00B76A67">
      <w:pPr>
        <w:spacing w:before="156"/>
        <w:rPr>
          <w:rFonts w:ascii="微软雅黑" w:hAnsi="微软雅黑"/>
          <w:sz w:val="22"/>
        </w:rPr>
      </w:pPr>
      <w:r w:rsidRPr="000C326A">
        <w:rPr>
          <w:rFonts w:ascii="微软雅黑" w:hAnsi="微软雅黑"/>
          <w:sz w:val="22"/>
        </w:rPr>
        <w:t xml:space="preserve"> </w:t>
      </w:r>
    </w:p>
    <w:p w14:paraId="5C28903D" w14:textId="5020EF8F" w:rsidR="00A76BDF" w:rsidRPr="004E78C8" w:rsidRDefault="00B76A67" w:rsidP="00B76A67">
      <w:pPr>
        <w:spacing w:before="156"/>
        <w:rPr>
          <w:rFonts w:ascii="微软雅黑" w:hAnsi="微软雅黑"/>
          <w:b/>
          <w:bCs/>
          <w:sz w:val="22"/>
        </w:rPr>
      </w:pPr>
      <w:r w:rsidRPr="004E78C8">
        <w:rPr>
          <w:rFonts w:ascii="微软雅黑" w:hAnsi="微软雅黑" w:hint="eastAsia"/>
          <w:b/>
          <w:bCs/>
          <w:sz w:val="22"/>
        </w:rPr>
        <w:t>第十四章</w:t>
      </w:r>
      <w:r w:rsidRPr="004E78C8">
        <w:rPr>
          <w:rFonts w:ascii="微软雅黑" w:hAnsi="微软雅黑"/>
          <w:b/>
          <w:bCs/>
          <w:sz w:val="22"/>
        </w:rPr>
        <w:t xml:space="preserve"> 研究结论及投资建议</w:t>
      </w:r>
    </w:p>
    <w:sectPr w:rsidR="00A76BDF" w:rsidRPr="004E7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9B"/>
    <w:rsid w:val="00060B0B"/>
    <w:rsid w:val="000C326A"/>
    <w:rsid w:val="00116C61"/>
    <w:rsid w:val="001943AC"/>
    <w:rsid w:val="0032759B"/>
    <w:rsid w:val="004E78C8"/>
    <w:rsid w:val="00500ECE"/>
    <w:rsid w:val="0079704D"/>
    <w:rsid w:val="00A56635"/>
    <w:rsid w:val="00A76BDF"/>
    <w:rsid w:val="00B7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A083"/>
  <w15:chartTrackingRefBased/>
  <w15:docId w15:val="{7F4D4FAC-A68B-48F6-8C9D-D692432A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25</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7</cp:revision>
  <dcterms:created xsi:type="dcterms:W3CDTF">2020-03-22T08:21:00Z</dcterms:created>
  <dcterms:modified xsi:type="dcterms:W3CDTF">2020-03-23T05:00:00Z</dcterms:modified>
</cp:coreProperties>
</file>