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CE9C8" w14:textId="62C6C55E" w:rsidR="00100FE2" w:rsidRPr="00EF30A5" w:rsidRDefault="00100FE2" w:rsidP="006A3CE7">
      <w:pPr>
        <w:spacing w:line="360" w:lineRule="auto"/>
        <w:ind w:firstLineChars="200" w:firstLine="420"/>
        <w:rPr>
          <w:rFonts w:ascii="微软雅黑" w:eastAsia="微软雅黑" w:hAnsi="微软雅黑"/>
          <w:b/>
        </w:rPr>
      </w:pPr>
      <w:r w:rsidRPr="00EF30A5">
        <w:rPr>
          <w:rFonts w:ascii="微软雅黑" w:eastAsia="微软雅黑" w:hAnsi="微软雅黑" w:hint="eastAsia"/>
          <w:b/>
        </w:rPr>
        <w:t>车联网</w:t>
      </w:r>
      <w:r w:rsidR="008E61E2" w:rsidRPr="00EF30A5">
        <w:rPr>
          <w:rFonts w:ascii="微软雅黑" w:eastAsia="微软雅黑" w:hAnsi="微软雅黑" w:hint="eastAsia"/>
          <w:b/>
        </w:rPr>
        <w:t>行业市场前景预测（附报告目录）</w:t>
      </w:r>
    </w:p>
    <w:p w14:paraId="79020CCC" w14:textId="74B918D7" w:rsidR="006A3CE7" w:rsidRPr="00EF30A5" w:rsidRDefault="008E61E2" w:rsidP="006A3CE7">
      <w:pPr>
        <w:spacing w:line="360" w:lineRule="auto"/>
        <w:ind w:firstLineChars="200" w:firstLine="420"/>
        <w:rPr>
          <w:rFonts w:ascii="微软雅黑" w:eastAsia="微软雅黑" w:hAnsi="微软雅黑"/>
          <w:b/>
        </w:rPr>
      </w:pPr>
      <w:r w:rsidRPr="00EF30A5">
        <w:rPr>
          <w:rFonts w:ascii="微软雅黑" w:eastAsia="微软雅黑" w:hAnsi="微软雅黑" w:hint="eastAsia"/>
          <w:b/>
        </w:rPr>
        <w:t>1、</w:t>
      </w:r>
      <w:r w:rsidR="006A3CE7" w:rsidRPr="00EF30A5">
        <w:rPr>
          <w:rFonts w:ascii="微软雅黑" w:eastAsia="微软雅黑" w:hAnsi="微软雅黑" w:hint="eastAsia"/>
          <w:b/>
        </w:rPr>
        <w:t>车联网</w:t>
      </w:r>
      <w:r w:rsidR="00100FE2" w:rsidRPr="00EF30A5">
        <w:rPr>
          <w:rFonts w:ascii="微软雅黑" w:eastAsia="微软雅黑" w:hAnsi="微软雅黑" w:hint="eastAsia"/>
          <w:b/>
        </w:rPr>
        <w:t>市场</w:t>
      </w:r>
      <w:r w:rsidR="006A3CE7" w:rsidRPr="00EF30A5">
        <w:rPr>
          <w:rFonts w:ascii="微软雅黑" w:eastAsia="微软雅黑" w:hAnsi="微软雅黑" w:hint="eastAsia"/>
          <w:b/>
        </w:rPr>
        <w:t>概况</w:t>
      </w:r>
    </w:p>
    <w:p w14:paraId="54BA06F6" w14:textId="77777777" w:rsidR="008E61E2" w:rsidRPr="00EF30A5" w:rsidRDefault="006A3CE7" w:rsidP="008E61E2">
      <w:pPr>
        <w:spacing w:line="360" w:lineRule="auto"/>
        <w:ind w:firstLineChars="200" w:firstLine="420"/>
        <w:rPr>
          <w:rFonts w:ascii="微软雅黑" w:eastAsia="微软雅黑" w:hAnsi="微软雅黑"/>
        </w:rPr>
      </w:pPr>
      <w:r w:rsidRPr="00EF30A5">
        <w:rPr>
          <w:rFonts w:ascii="微软雅黑" w:eastAsia="微软雅黑" w:hAnsi="微软雅黑" w:hint="eastAsia"/>
        </w:rPr>
        <w:t>车联网是以车内网、车际网和车载移动互联网为基础，按照约定的通信协议和数据交互标准，在车</w:t>
      </w:r>
      <w:r w:rsidRPr="00EF30A5">
        <w:rPr>
          <w:rFonts w:ascii="微软雅黑" w:eastAsia="微软雅黑" w:hAnsi="微软雅黑"/>
        </w:rPr>
        <w:t>-X（X：车、路、行人及互联网等）之间，进行无线通信和信息交换的大系统网络，是能够实现智能化交通管理、智能动态信息服务和车辆智能化控制的一体化网络。车联网是物联网最具价值的细分行业之一。</w:t>
      </w:r>
    </w:p>
    <w:p w14:paraId="281D4B8B" w14:textId="55C50F58" w:rsidR="008E61E2" w:rsidRPr="00EF30A5" w:rsidRDefault="008E61E2" w:rsidP="008E61E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相关报告：北京普华有策信息咨询有限公司《</w:t>
      </w:r>
      <w:r w:rsidRPr="00EF30A5">
        <w:rPr>
          <w:rFonts w:ascii="微软雅黑" w:eastAsia="微软雅黑" w:hAnsi="微软雅黑"/>
          <w:b/>
        </w:rPr>
        <w:t>2020-2026年中国</w:t>
      </w:r>
      <w:r w:rsidRPr="00EF30A5">
        <w:rPr>
          <w:rFonts w:ascii="微软雅黑" w:eastAsia="微软雅黑" w:hAnsi="微软雅黑" w:hint="eastAsia"/>
          <w:b/>
        </w:rPr>
        <w:t>车联网</w:t>
      </w:r>
      <w:r w:rsidRPr="00EF30A5">
        <w:rPr>
          <w:rFonts w:ascii="微软雅黑" w:eastAsia="微软雅黑" w:hAnsi="微软雅黑"/>
          <w:b/>
        </w:rPr>
        <w:t>行业</w:t>
      </w:r>
      <w:r w:rsidR="00CB0A12" w:rsidRPr="00EF30A5">
        <w:rPr>
          <w:rFonts w:ascii="微软雅黑" w:eastAsia="微软雅黑" w:hAnsi="微软雅黑" w:hint="eastAsia"/>
          <w:b/>
        </w:rPr>
        <w:t>全面</w:t>
      </w:r>
      <w:r w:rsidRPr="00EF30A5">
        <w:rPr>
          <w:rFonts w:ascii="微软雅黑" w:eastAsia="微软雅黑" w:hAnsi="微软雅黑"/>
          <w:b/>
        </w:rPr>
        <w:t>发展分析及投资前景预测报告》</w:t>
      </w:r>
    </w:p>
    <w:p w14:paraId="686B533A" w14:textId="77777777" w:rsidR="006A3CE7" w:rsidRPr="00EF30A5" w:rsidRDefault="006A3CE7" w:rsidP="006A3CE7">
      <w:pPr>
        <w:spacing w:line="360" w:lineRule="auto"/>
        <w:ind w:firstLineChars="200" w:firstLine="420"/>
        <w:rPr>
          <w:rFonts w:ascii="微软雅黑" w:eastAsia="微软雅黑" w:hAnsi="微软雅黑"/>
        </w:rPr>
      </w:pPr>
      <w:r w:rsidRPr="00EF30A5">
        <w:rPr>
          <w:rFonts w:ascii="微软雅黑" w:eastAsia="微软雅黑" w:hAnsi="微软雅黑"/>
        </w:rPr>
        <w:t>2015年5月，《中国制造2025》提出智能网联汽车的发展，并制定了重点领域明确的技术路线图。2016年11月，工信部发布了《进一步做好新能源汽车推广应用安全监督工作的通知》，要求自2017年1月1日起对新生产的全部新能源汽车安装车载终端，通过企业监测平台对整车及动力电池等关键系统运行安全状态进行监测和管理。2017年1月，工信部《信息通信行业发展规划物联网分册（2016-2020年）》提出加强车联网技术创新和应用示范，发展车联网自动驾驶、安全节能、地理位置服务等应用。各项政策的出台给予了我国车联网发展更大</w:t>
      </w:r>
      <w:r w:rsidRPr="00EF30A5">
        <w:rPr>
          <w:rFonts w:ascii="微软雅黑" w:eastAsia="微软雅黑" w:hAnsi="微软雅黑" w:hint="eastAsia"/>
        </w:rPr>
        <w:t>的支持。</w:t>
      </w:r>
    </w:p>
    <w:p w14:paraId="7864C05E" w14:textId="77777777" w:rsidR="006A3CE7" w:rsidRPr="00EF30A5" w:rsidRDefault="006A3CE7" w:rsidP="006A3CE7">
      <w:pPr>
        <w:spacing w:line="360" w:lineRule="auto"/>
        <w:ind w:firstLineChars="200" w:firstLine="420"/>
        <w:rPr>
          <w:rFonts w:ascii="微软雅黑" w:eastAsia="微软雅黑" w:hAnsi="微软雅黑"/>
        </w:rPr>
      </w:pPr>
      <w:r w:rsidRPr="00EF30A5">
        <w:rPr>
          <w:rFonts w:ascii="微软雅黑" w:eastAsia="微软雅黑" w:hAnsi="微软雅黑" w:hint="eastAsia"/>
        </w:rPr>
        <w:t>全球车联网市场预计将从</w:t>
      </w:r>
      <w:r w:rsidRPr="00EF30A5">
        <w:rPr>
          <w:rFonts w:ascii="微软雅黑" w:eastAsia="微软雅黑" w:hAnsi="微软雅黑"/>
        </w:rPr>
        <w:t>2015年的318.70亿欧元增长至2020年的1,152.00亿欧元，年均增长率达到29.30%，其中中国车联网市场预计从2015年的96.10亿欧元增长至2020年的361.30亿欧元。</w:t>
      </w:r>
    </w:p>
    <w:p w14:paraId="4C34D05B" w14:textId="77777777" w:rsidR="006A3CE7" w:rsidRPr="00EF30A5" w:rsidRDefault="006A3CE7" w:rsidP="006A3CE7">
      <w:pPr>
        <w:spacing w:line="360" w:lineRule="auto"/>
        <w:ind w:firstLineChars="200" w:firstLine="420"/>
        <w:rPr>
          <w:rFonts w:ascii="微软雅黑" w:eastAsia="微软雅黑" w:hAnsi="微软雅黑"/>
        </w:rPr>
      </w:pPr>
      <w:r w:rsidRPr="00EF30A5">
        <w:rPr>
          <w:rFonts w:ascii="微软雅黑" w:eastAsia="微软雅黑" w:hAnsi="微软雅黑" w:hint="eastAsia"/>
        </w:rPr>
        <w:t>车联网产品主要包括车载前装</w:t>
      </w:r>
      <w:r w:rsidRPr="00EF30A5">
        <w:rPr>
          <w:rFonts w:ascii="微软雅黑" w:eastAsia="微软雅黑" w:hAnsi="微软雅黑"/>
        </w:rPr>
        <w:t>T-BOX和车载后装OBD两大类，前装车载系统属于汽车原厂配置，而后装车载系统主要由汽车经销商或消费者自行购置，具体情况如下：</w:t>
      </w:r>
    </w:p>
    <w:p w14:paraId="212A16CA" w14:textId="7D743528" w:rsidR="006A3CE7" w:rsidRPr="00EF30A5" w:rsidRDefault="008E61E2" w:rsidP="006A3CE7">
      <w:pPr>
        <w:spacing w:line="360" w:lineRule="auto"/>
        <w:ind w:firstLineChars="200" w:firstLine="420"/>
        <w:rPr>
          <w:rFonts w:ascii="微软雅黑" w:eastAsia="微软雅黑" w:hAnsi="微软雅黑"/>
          <w:b/>
        </w:rPr>
      </w:pPr>
      <w:r w:rsidRPr="00EF30A5">
        <w:rPr>
          <w:rFonts w:ascii="微软雅黑" w:eastAsia="微软雅黑" w:hAnsi="微软雅黑"/>
          <w:b/>
        </w:rPr>
        <w:t>2</w:t>
      </w:r>
      <w:r w:rsidRPr="00EF30A5">
        <w:rPr>
          <w:rFonts w:ascii="微软雅黑" w:eastAsia="微软雅黑" w:hAnsi="微软雅黑" w:hint="eastAsia"/>
          <w:b/>
        </w:rPr>
        <w:t>、</w:t>
      </w:r>
      <w:r w:rsidR="006A3CE7" w:rsidRPr="00EF30A5">
        <w:rPr>
          <w:rFonts w:ascii="微软雅黑" w:eastAsia="微软雅黑" w:hAnsi="微软雅黑"/>
          <w:b/>
        </w:rPr>
        <w:t>车载前装市场</w:t>
      </w:r>
      <w:r w:rsidRPr="00EF30A5">
        <w:rPr>
          <w:rFonts w:ascii="微软雅黑" w:eastAsia="微软雅黑" w:hAnsi="微软雅黑" w:hint="eastAsia"/>
          <w:b/>
        </w:rPr>
        <w:t>规模分析预测</w:t>
      </w:r>
    </w:p>
    <w:p w14:paraId="66B91427" w14:textId="77777777" w:rsidR="006A3CE7" w:rsidRPr="00EF30A5" w:rsidRDefault="006A3CE7" w:rsidP="006A3CE7">
      <w:pPr>
        <w:spacing w:line="360" w:lineRule="auto"/>
        <w:ind w:firstLineChars="200" w:firstLine="420"/>
        <w:rPr>
          <w:rFonts w:ascii="微软雅黑" w:eastAsia="微软雅黑" w:hAnsi="微软雅黑"/>
        </w:rPr>
      </w:pPr>
      <w:r w:rsidRPr="00EF30A5">
        <w:rPr>
          <w:rFonts w:ascii="微软雅黑" w:eastAsia="微软雅黑" w:hAnsi="微软雅黑"/>
        </w:rPr>
        <w:t>T-BOX（Telematics BOX）即车载远程信息处理器，依托无线语音、数字通信、人造</w:t>
      </w:r>
      <w:r w:rsidRPr="00EF30A5">
        <w:rPr>
          <w:rFonts w:ascii="微软雅黑" w:eastAsia="微软雅黑" w:hAnsi="微软雅黑"/>
        </w:rPr>
        <w:lastRenderedPageBreak/>
        <w:t>卫星的GPS/北斗系统和CAN总线集成等，实现T-BOX向驾驶员和乘客提供道路交通信息、导航信息、应付紧急情况的对策、远距离车辆诊断、车联网远程控制以及互联网娱乐服务等。目前整车厂占据了车辆信息的主导地位，掌握着车联网产品标准化的话语权，前装车载系统设备的功能、规格、性能、可靠性、稳定性必须满足汽车行业规范和标准，即所谓车规级要求。除了供应商的质量体系要达到TS16949标准，产品还要符合美国汽车工程协会（SAE）、</w:t>
      </w:r>
      <w:r w:rsidRPr="00EF30A5">
        <w:rPr>
          <w:rFonts w:ascii="微软雅黑" w:eastAsia="微软雅黑" w:hAnsi="微软雅黑" w:hint="eastAsia"/>
        </w:rPr>
        <w:t>汽车电子委员会（</w:t>
      </w:r>
      <w:r w:rsidRPr="00EF30A5">
        <w:rPr>
          <w:rFonts w:ascii="微软雅黑" w:eastAsia="微软雅黑" w:hAnsi="微软雅黑"/>
        </w:rPr>
        <w:t>AEC）、国际电工委员会（IEC）、中国国家标准等对产品的规范要求。</w:t>
      </w:r>
    </w:p>
    <w:p w14:paraId="52DDF03E" w14:textId="036697A4" w:rsidR="005C071F" w:rsidRPr="00EF30A5" w:rsidRDefault="006A3CE7" w:rsidP="006A3CE7">
      <w:pPr>
        <w:spacing w:line="360" w:lineRule="auto"/>
        <w:ind w:firstLineChars="200" w:firstLine="420"/>
        <w:rPr>
          <w:rFonts w:ascii="微软雅黑" w:eastAsia="微软雅黑" w:hAnsi="微软雅黑"/>
        </w:rPr>
      </w:pPr>
      <w:r w:rsidRPr="00EF30A5">
        <w:rPr>
          <w:rFonts w:ascii="微软雅黑" w:eastAsia="微软雅黑" w:hAnsi="微软雅黑" w:hint="eastAsia"/>
        </w:rPr>
        <w:t>整车厂推进车联网的动力来源于提升用户体验和增强自身盈利能力，由于欧美国家汽车工业更为发达，且知名汽车品牌盈利情况较中国本土品牌更为乐观，车载前装市场在海外更为成熟，是海外无线通信模块企业近几年最主要的收入来源之一。相比海外市场，国内车载前装设备渗透率较低，</w:t>
      </w:r>
      <w:r w:rsidRPr="00EF30A5">
        <w:rPr>
          <w:rFonts w:ascii="微软雅黑" w:eastAsia="微软雅黑" w:hAnsi="微软雅黑"/>
        </w:rPr>
        <w:t>2015年我国前装车联网设备渗透率约10%，预计2020年将达到30%，车联网前装市场规模将达到74.25亿元。</w:t>
      </w:r>
    </w:p>
    <w:p w14:paraId="11D410F9" w14:textId="337F67A5" w:rsidR="003B2C15" w:rsidRPr="00EF30A5" w:rsidRDefault="003B2C15" w:rsidP="006A3CE7">
      <w:pPr>
        <w:spacing w:line="360" w:lineRule="auto"/>
        <w:ind w:firstLineChars="200" w:firstLine="420"/>
        <w:rPr>
          <w:rFonts w:ascii="微软雅黑" w:eastAsia="微软雅黑" w:hAnsi="微软雅黑"/>
          <w:b/>
        </w:rPr>
      </w:pPr>
      <w:r w:rsidRPr="00EF30A5">
        <w:rPr>
          <w:rFonts w:ascii="微软雅黑" w:eastAsia="微软雅黑" w:hAnsi="微软雅黑"/>
          <w:b/>
        </w:rPr>
        <w:t>2015-2019年我国前装车联网设备渗透率</w:t>
      </w:r>
    </w:p>
    <w:p w14:paraId="29886D2E" w14:textId="7288C125" w:rsidR="006A3CE7" w:rsidRPr="00EF30A5" w:rsidRDefault="003B2C15" w:rsidP="006A3CE7">
      <w:pPr>
        <w:spacing w:line="360" w:lineRule="auto"/>
        <w:ind w:firstLineChars="200" w:firstLine="420"/>
        <w:rPr>
          <w:rFonts w:ascii="微软雅黑" w:eastAsia="微软雅黑" w:hAnsi="微软雅黑"/>
        </w:rPr>
      </w:pPr>
      <w:r w:rsidRPr="00EF30A5">
        <w:rPr>
          <w:rFonts w:ascii="微软雅黑" w:eastAsia="微软雅黑" w:hAnsi="微软雅黑"/>
          <w:noProof/>
        </w:rPr>
        <w:drawing>
          <wp:inline distT="0" distB="0" distL="0" distR="0" wp14:anchorId="3D9EA563" wp14:editId="645D8373">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59D1EF8" w14:textId="2F602695" w:rsidR="006A3CE7" w:rsidRPr="00EF30A5" w:rsidRDefault="003B2C15" w:rsidP="006A3CE7">
      <w:pPr>
        <w:spacing w:line="360" w:lineRule="auto"/>
        <w:ind w:firstLineChars="200" w:firstLine="420"/>
        <w:rPr>
          <w:rFonts w:ascii="微软雅黑" w:eastAsia="微软雅黑" w:hAnsi="微软雅黑"/>
        </w:rPr>
      </w:pPr>
      <w:r w:rsidRPr="00EF30A5">
        <w:rPr>
          <w:rFonts w:ascii="微软雅黑" w:eastAsia="微软雅黑" w:hAnsi="微软雅黑" w:hint="eastAsia"/>
        </w:rPr>
        <w:t>资料来源：普华有策市场研究中心</w:t>
      </w:r>
    </w:p>
    <w:p w14:paraId="10EA8092" w14:textId="154BB146" w:rsidR="00100FE2" w:rsidRPr="00EF30A5" w:rsidRDefault="008E61E2" w:rsidP="00100FE2">
      <w:pPr>
        <w:spacing w:line="360" w:lineRule="auto"/>
        <w:ind w:firstLineChars="200" w:firstLine="420"/>
        <w:rPr>
          <w:rFonts w:ascii="微软雅黑" w:eastAsia="微软雅黑" w:hAnsi="微软雅黑"/>
          <w:b/>
        </w:rPr>
      </w:pPr>
      <w:r w:rsidRPr="00EF30A5">
        <w:rPr>
          <w:rFonts w:ascii="微软雅黑" w:eastAsia="微软雅黑" w:hAnsi="微软雅黑"/>
          <w:b/>
        </w:rPr>
        <w:t>3</w:t>
      </w:r>
      <w:r w:rsidRPr="00EF30A5">
        <w:rPr>
          <w:rFonts w:ascii="微软雅黑" w:eastAsia="微软雅黑" w:hAnsi="微软雅黑" w:hint="eastAsia"/>
          <w:b/>
        </w:rPr>
        <w:t>、</w:t>
      </w:r>
      <w:r w:rsidRPr="00EF30A5">
        <w:rPr>
          <w:rFonts w:ascii="微软雅黑" w:eastAsia="微软雅黑" w:hAnsi="微软雅黑"/>
          <w:b/>
        </w:rPr>
        <w:t>车载后装市场</w:t>
      </w:r>
      <w:r w:rsidRPr="00EF30A5">
        <w:rPr>
          <w:rFonts w:ascii="微软雅黑" w:eastAsia="微软雅黑" w:hAnsi="微软雅黑" w:hint="eastAsia"/>
          <w:b/>
        </w:rPr>
        <w:t>规模分析预测</w:t>
      </w:r>
    </w:p>
    <w:p w14:paraId="0F530F6C" w14:textId="77777777" w:rsidR="00100FE2" w:rsidRPr="00EF30A5" w:rsidRDefault="00100FE2" w:rsidP="00100FE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OBD（On-Board Diagnostics）即车载诊断系统，通过汽车预留的标准数据接口以及OBD行车协议，通过终端侧植入APP应用以及无线远程接入云端管理平台可以实现：车辆的驾驶行为分析和统计，包括超速、急加速、急减速、停车未熄火、疲劳驾驶等；车辆定位和跟踪；实时读取诊断数据，包括车速监控、发动机转速监控、水温检测、胎压检测、车门检测、油耗检测等功能。公司开发的4G智能OBD产品可以满足车队管理、汽车租赁、UBI（基于驾驶行为的保险）等业务需求。</w:t>
      </w:r>
    </w:p>
    <w:p w14:paraId="0083666C" w14:textId="77777777" w:rsidR="00100FE2" w:rsidRPr="00EF30A5" w:rsidRDefault="00100FE2" w:rsidP="00100FE2">
      <w:pPr>
        <w:spacing w:line="360" w:lineRule="auto"/>
        <w:ind w:firstLineChars="200" w:firstLine="420"/>
        <w:rPr>
          <w:rFonts w:ascii="微软雅黑" w:eastAsia="微软雅黑" w:hAnsi="微软雅黑"/>
        </w:rPr>
      </w:pPr>
      <w:r w:rsidRPr="00EF30A5">
        <w:rPr>
          <w:rFonts w:ascii="微软雅黑" w:eastAsia="微软雅黑" w:hAnsi="微软雅黑"/>
        </w:rPr>
        <w:t>2018年起全球OBD市场预估以大于17%的复合年增长率增长，至2024年市场规模超过15亿美元。2017年OBD后装市场超过5亿美元，北美占据全球最大市场份额，欧洲地区市场份额为全球第二大，约占22%。由于汽车售后服务提供商的投资以及远程信息处理平台的发展，预计OBD市场在2018年至2024年将继续保持稳定增长。</w:t>
      </w:r>
    </w:p>
    <w:p w14:paraId="4BFCFBF3" w14:textId="77777777" w:rsidR="00100FE2" w:rsidRPr="00EF30A5" w:rsidRDefault="00100FE2" w:rsidP="00100FE2">
      <w:pPr>
        <w:spacing w:line="360" w:lineRule="auto"/>
        <w:ind w:firstLineChars="200" w:firstLine="420"/>
        <w:rPr>
          <w:rFonts w:ascii="微软雅黑" w:eastAsia="微软雅黑" w:hAnsi="微软雅黑"/>
        </w:rPr>
      </w:pPr>
      <w:r w:rsidRPr="00EF30A5">
        <w:rPr>
          <w:rFonts w:ascii="微软雅黑" w:eastAsia="微软雅黑" w:hAnsi="微软雅黑" w:hint="eastAsia"/>
        </w:rPr>
        <w:t>我国汽车行业规模较大，汽车销量已经连续</w:t>
      </w:r>
      <w:r w:rsidRPr="00EF30A5">
        <w:rPr>
          <w:rFonts w:ascii="微软雅黑" w:eastAsia="微软雅黑" w:hAnsi="微软雅黑"/>
        </w:rPr>
        <w:t>7年为世界第一。据公安部统计，截至2019年底，中国小型载客汽车保有量达2.2亿辆，与2018年底相比，增加1926万辆，增长9.37%。其中，私家车（私人小微型载客汽车）保有量达2.07亿辆，首次突破2亿辆。规模巨大的汽车保有量为车联网后装OBD市场需求提供支撑。但目前国内车联网后装OBD市场商业模式尚不成熟，需求相对分散，供应商在激烈的竞争环境下为满足市场对价格的要求，不断降低成本，使得低端产品成为国内主流。</w:t>
      </w:r>
    </w:p>
    <w:p w14:paraId="2D8D7E55" w14:textId="4592964F" w:rsidR="006A3CE7" w:rsidRPr="00EF30A5" w:rsidRDefault="00100FE2" w:rsidP="00100FE2">
      <w:pPr>
        <w:spacing w:line="360" w:lineRule="auto"/>
        <w:ind w:firstLineChars="200" w:firstLine="420"/>
        <w:rPr>
          <w:rFonts w:ascii="微软雅黑" w:eastAsia="微软雅黑" w:hAnsi="微软雅黑"/>
        </w:rPr>
      </w:pPr>
      <w:r w:rsidRPr="00EF30A5">
        <w:rPr>
          <w:rFonts w:ascii="微软雅黑" w:eastAsia="微软雅黑" w:hAnsi="微软雅黑" w:hint="eastAsia"/>
        </w:rPr>
        <w:t>在欧美发达国家，</w:t>
      </w:r>
      <w:r w:rsidRPr="00EF30A5">
        <w:rPr>
          <w:rFonts w:ascii="微软雅黑" w:eastAsia="微软雅黑" w:hAnsi="微软雅黑"/>
        </w:rPr>
        <w:t>UBI（基于驾驶行为的保险）已经形成成熟的商业模式，通过OBD采集某一车辆行车数据，保险公司根据经过模型和算法分析后的数据对面向该车辆的保险产品进行精准定价、精准理赔。海外后装OBD市场竞争良性，主要以运营商为主导，采用“终端+流量”打包销售的商业模式。海外知名运营商对合作的OBD供应商设定了严格的认定门槛，对产品质量、供应商技术能力、供应商的生产能力都进行了严格的审核，以保证OBD产品的安全性、稳定性。因此能够通过运营商审核的高端技术型产品能够取得较大的市场空</w:t>
      </w:r>
      <w:r w:rsidRPr="00EF30A5">
        <w:rPr>
          <w:rFonts w:ascii="微软雅黑" w:eastAsia="微软雅黑" w:hAnsi="微软雅黑"/>
        </w:rPr>
        <w:lastRenderedPageBreak/>
        <w:t>间。</w:t>
      </w:r>
    </w:p>
    <w:p w14:paraId="239D34C2" w14:textId="7C46A557" w:rsidR="00EF30A5" w:rsidRPr="00EF30A5" w:rsidRDefault="00EF30A5" w:rsidP="00100FE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报告架构导图：</w:t>
      </w:r>
    </w:p>
    <w:p w14:paraId="3D41FA6F" w14:textId="199569BA" w:rsidR="00EF30A5" w:rsidRPr="00EF30A5" w:rsidRDefault="0031644D" w:rsidP="00100FE2">
      <w:pPr>
        <w:spacing w:line="360" w:lineRule="auto"/>
        <w:ind w:firstLineChars="200" w:firstLine="420"/>
        <w:rPr>
          <w:rFonts w:ascii="微软雅黑" w:eastAsia="微软雅黑" w:hAnsi="微软雅黑" w:hint="eastAsia"/>
        </w:rPr>
      </w:pPr>
      <w:r>
        <w:rPr>
          <w:noProof/>
        </w:rPr>
        <w:drawing>
          <wp:inline distT="0" distB="0" distL="0" distR="0" wp14:anchorId="3AB91282" wp14:editId="324AB65D">
            <wp:extent cx="5274310" cy="5894025"/>
            <wp:effectExtent l="0" t="0" r="2540" b="0"/>
            <wp:docPr id="1" name="图片 1" descr="C:\Users\13911702652\AppData\Local\Microsoft\Windows\INetCacheContent.Word\2020-2026年中国车联网行业全面发展分析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车联网行业全面发展分析及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894025"/>
                    </a:xfrm>
                    <a:prstGeom prst="rect">
                      <a:avLst/>
                    </a:prstGeom>
                    <a:noFill/>
                    <a:ln>
                      <a:noFill/>
                    </a:ln>
                  </pic:spPr>
                </pic:pic>
              </a:graphicData>
            </a:graphic>
          </wp:inline>
        </w:drawing>
      </w:r>
    </w:p>
    <w:p w14:paraId="792F6F09" w14:textId="2AB53B63" w:rsidR="006A3CE7" w:rsidRPr="00EF30A5" w:rsidRDefault="008E61E2" w:rsidP="006A3CE7">
      <w:pPr>
        <w:spacing w:line="360" w:lineRule="auto"/>
        <w:ind w:firstLineChars="200" w:firstLine="420"/>
        <w:rPr>
          <w:rFonts w:ascii="微软雅黑" w:eastAsia="微软雅黑" w:hAnsi="微软雅黑"/>
          <w:b/>
        </w:rPr>
      </w:pPr>
      <w:r w:rsidRPr="00EF30A5">
        <w:rPr>
          <w:rFonts w:ascii="微软雅黑" w:eastAsia="微软雅黑" w:hAnsi="微软雅黑" w:hint="eastAsia"/>
          <w:b/>
        </w:rPr>
        <w:t>报告目录：</w:t>
      </w:r>
    </w:p>
    <w:p w14:paraId="6820E6C3"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第一章　车联网行业相关概述</w:t>
      </w:r>
    </w:p>
    <w:p w14:paraId="5141AE1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　车联网行业介</w:t>
      </w:r>
      <w:bookmarkStart w:id="0" w:name="_GoBack"/>
      <w:bookmarkEnd w:id="0"/>
      <w:r w:rsidRPr="00EF30A5">
        <w:rPr>
          <w:rFonts w:ascii="微软雅黑" w:eastAsia="微软雅黑" w:hAnsi="微软雅黑"/>
        </w:rPr>
        <w:t>绍</w:t>
      </w:r>
    </w:p>
    <w:p w14:paraId="5FC0A4B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1.1.1　产生背景</w:t>
      </w:r>
    </w:p>
    <w:p w14:paraId="7C7CAE3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　概念界定</w:t>
      </w:r>
    </w:p>
    <w:p w14:paraId="56345FB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1.1.3　要素分析</w:t>
      </w:r>
    </w:p>
    <w:p w14:paraId="3249443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　服务类型</w:t>
      </w:r>
    </w:p>
    <w:p w14:paraId="3FCA4C5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　应用分析</w:t>
      </w:r>
    </w:p>
    <w:p w14:paraId="4EE084F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　车联网发展的战略意义</w:t>
      </w:r>
    </w:p>
    <w:p w14:paraId="165906B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　带动战略新兴产业</w:t>
      </w:r>
    </w:p>
    <w:p w14:paraId="70645DC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　促进汽车业转型升级</w:t>
      </w:r>
    </w:p>
    <w:p w14:paraId="556F2C7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　解决汽车社会问题</w:t>
      </w:r>
    </w:p>
    <w:p w14:paraId="250A4EB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　提高企业信息化水平</w:t>
      </w:r>
    </w:p>
    <w:p w14:paraId="177A88C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1.2.5　可降低运输企业成本</w:t>
      </w:r>
    </w:p>
    <w:p w14:paraId="52DD893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1.2.6　提高运输服务质量</w:t>
      </w:r>
    </w:p>
    <w:p w14:paraId="17E5DDC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1.2.7　有助于行车安全</w:t>
      </w:r>
    </w:p>
    <w:p w14:paraId="687A944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1.2.8　有利于市民出行</w:t>
      </w:r>
    </w:p>
    <w:p w14:paraId="4197585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　车联网实现的条件</w:t>
      </w:r>
    </w:p>
    <w:p w14:paraId="6624AE5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1.3.1　具备一定的技术基础</w:t>
      </w:r>
    </w:p>
    <w:p w14:paraId="284103F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　符合国家的产业政策</w:t>
      </w:r>
    </w:p>
    <w:p w14:paraId="6141013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　提高人们的生活质量</w:t>
      </w:r>
    </w:p>
    <w:p w14:paraId="15D7FAC4" w14:textId="77777777" w:rsidR="00CB0A12" w:rsidRPr="00EF30A5" w:rsidRDefault="00CB0A12" w:rsidP="00CB0A12">
      <w:pPr>
        <w:spacing w:line="360" w:lineRule="auto"/>
        <w:ind w:firstLineChars="200" w:firstLine="420"/>
        <w:rPr>
          <w:rFonts w:ascii="微软雅黑" w:eastAsia="微软雅黑" w:hAnsi="微软雅黑"/>
        </w:rPr>
      </w:pPr>
    </w:p>
    <w:p w14:paraId="19BBE0A3"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第二章　</w:t>
      </w:r>
      <w:r w:rsidRPr="00EF30A5">
        <w:rPr>
          <w:rFonts w:ascii="微软雅黑" w:eastAsia="微软雅黑" w:hAnsi="微软雅黑"/>
          <w:b/>
        </w:rPr>
        <w:t>2015-2019年全球车联网行业发展分析</w:t>
      </w:r>
    </w:p>
    <w:p w14:paraId="57A57FD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2.1　2015-2019年全球车联网行业现状综述</w:t>
      </w:r>
    </w:p>
    <w:p w14:paraId="0327396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2.1.1　产业发展综况</w:t>
      </w:r>
    </w:p>
    <w:p w14:paraId="12D1B80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2.1.2　产业驱动因素</w:t>
      </w:r>
    </w:p>
    <w:p w14:paraId="128E94D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2.1.3　产业政策分析</w:t>
      </w:r>
    </w:p>
    <w:p w14:paraId="02F06C2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2.1.4　产业布局状况</w:t>
      </w:r>
    </w:p>
    <w:p w14:paraId="5C71AD3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2.1.5　发展经验借鉴</w:t>
      </w:r>
    </w:p>
    <w:p w14:paraId="100E244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　美国车联网行业分析</w:t>
      </w:r>
    </w:p>
    <w:p w14:paraId="0992320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2.2.1　行业进展分析</w:t>
      </w:r>
    </w:p>
    <w:p w14:paraId="4895EA8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2.2.2　运营商拓展市场</w:t>
      </w:r>
    </w:p>
    <w:p w14:paraId="3A53B29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2.2.3　行业相关设备</w:t>
      </w:r>
    </w:p>
    <w:p w14:paraId="37F6E10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2.2.4　行业相关法规</w:t>
      </w:r>
    </w:p>
    <w:p w14:paraId="1523E71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2.2.5　行业战略进程</w:t>
      </w:r>
    </w:p>
    <w:p w14:paraId="1D66435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2.2.6　行业发展前景</w:t>
      </w:r>
    </w:p>
    <w:p w14:paraId="77331BF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2.3　日本车联网行业分析</w:t>
      </w:r>
    </w:p>
    <w:p w14:paraId="7EC533D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2.3.1　行业发展概况</w:t>
      </w:r>
    </w:p>
    <w:p w14:paraId="6E61A54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2.3.2　信息安全状况</w:t>
      </w:r>
    </w:p>
    <w:p w14:paraId="330E723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2.3.3　相关战略规划</w:t>
      </w:r>
    </w:p>
    <w:p w14:paraId="4C41086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2.4　韩国车联网行业分析</w:t>
      </w:r>
    </w:p>
    <w:p w14:paraId="75EBBEB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2.4.1　行业发展历程</w:t>
      </w:r>
    </w:p>
    <w:p w14:paraId="6FFF686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2.4.2　企业布局状况</w:t>
      </w:r>
    </w:p>
    <w:p w14:paraId="345480F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2.4.3　行业发展展望</w:t>
      </w:r>
    </w:p>
    <w:p w14:paraId="28E39BCF" w14:textId="77777777" w:rsidR="00CB0A12" w:rsidRPr="00EF30A5" w:rsidRDefault="00CB0A12" w:rsidP="00CB0A12">
      <w:pPr>
        <w:spacing w:line="360" w:lineRule="auto"/>
        <w:ind w:firstLineChars="200" w:firstLine="420"/>
        <w:rPr>
          <w:rFonts w:ascii="微软雅黑" w:eastAsia="微软雅黑" w:hAnsi="微软雅黑"/>
        </w:rPr>
      </w:pPr>
    </w:p>
    <w:p w14:paraId="3EDD0A26"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第三章　</w:t>
      </w:r>
      <w:r w:rsidRPr="00EF30A5">
        <w:rPr>
          <w:rFonts w:ascii="微软雅黑" w:eastAsia="微软雅黑" w:hAnsi="微软雅黑"/>
          <w:b/>
        </w:rPr>
        <w:t>2015-2019年中国车联网行业发展环境PEST分析</w:t>
      </w:r>
    </w:p>
    <w:p w14:paraId="40DB254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　政策（Political）环境</w:t>
      </w:r>
    </w:p>
    <w:p w14:paraId="3230F31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3.1.1　产业重点政策汇总</w:t>
      </w:r>
    </w:p>
    <w:p w14:paraId="1AEAE0A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3.1.2　行业标准体系状况</w:t>
      </w:r>
    </w:p>
    <w:p w14:paraId="3FB9F11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3.1.3　行业发展行动计划</w:t>
      </w:r>
    </w:p>
    <w:p w14:paraId="5B63BC1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3.1.4　安全管理标准政策</w:t>
      </w:r>
    </w:p>
    <w:p w14:paraId="1C331D3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3.1.5　产业标准体系建设政策解读</w:t>
      </w:r>
    </w:p>
    <w:p w14:paraId="6FF57C0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3.1.6　产业政策发展趋势</w:t>
      </w:r>
    </w:p>
    <w:p w14:paraId="37A52F8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　经济（Economic）环境</w:t>
      </w:r>
    </w:p>
    <w:p w14:paraId="571E27D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3.2.1　全球经济形势</w:t>
      </w:r>
    </w:p>
    <w:p w14:paraId="3AEB20F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3.2.2　国内宏观经济</w:t>
      </w:r>
    </w:p>
    <w:p w14:paraId="695DB1D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3.2.3　工业运行情况</w:t>
      </w:r>
    </w:p>
    <w:p w14:paraId="4A7BC7A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3.2.4　固定资产投资</w:t>
      </w:r>
    </w:p>
    <w:p w14:paraId="09A7A0B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3.2.5　居民收入水平</w:t>
      </w:r>
    </w:p>
    <w:p w14:paraId="7ECCA1A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3.2.6　经济发展趋势</w:t>
      </w:r>
    </w:p>
    <w:p w14:paraId="0B619CF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3.3　社会（Social）环境</w:t>
      </w:r>
    </w:p>
    <w:p w14:paraId="3ACEA25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3.3.1　人口数量规模</w:t>
      </w:r>
    </w:p>
    <w:p w14:paraId="2436C6D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3.3.2　交通拥堵现状</w:t>
      </w:r>
    </w:p>
    <w:p w14:paraId="6475DFE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3.3.3　交通安全形势</w:t>
      </w:r>
    </w:p>
    <w:p w14:paraId="191C29B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3.4　技术（Technological）环境</w:t>
      </w:r>
    </w:p>
    <w:p w14:paraId="6879282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3.4.1　通信技术</w:t>
      </w:r>
    </w:p>
    <w:p w14:paraId="0B06FFE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3.4.2　互联网技术</w:t>
      </w:r>
    </w:p>
    <w:p w14:paraId="2693BAD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3.4.3　定位技术</w:t>
      </w:r>
    </w:p>
    <w:p w14:paraId="0C73FBB0" w14:textId="77777777" w:rsidR="00CB0A12" w:rsidRPr="00EF30A5" w:rsidRDefault="00CB0A12" w:rsidP="00CB0A12">
      <w:pPr>
        <w:spacing w:line="360" w:lineRule="auto"/>
        <w:ind w:firstLineChars="200" w:firstLine="420"/>
        <w:rPr>
          <w:rFonts w:ascii="微软雅黑" w:eastAsia="微软雅黑" w:hAnsi="微软雅黑"/>
        </w:rPr>
      </w:pPr>
    </w:p>
    <w:p w14:paraId="588B5525"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第四章　</w:t>
      </w:r>
      <w:r w:rsidRPr="00EF30A5">
        <w:rPr>
          <w:rFonts w:ascii="微软雅黑" w:eastAsia="微软雅黑" w:hAnsi="微软雅黑"/>
          <w:b/>
        </w:rPr>
        <w:t>2015-2019年中国车联网行业发展全面解析</w:t>
      </w:r>
    </w:p>
    <w:p w14:paraId="744E4DD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4.1　中国车联网产业发展优势分析</w:t>
      </w:r>
    </w:p>
    <w:p w14:paraId="7B0D5CC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4.1.1　本土大市场优势</w:t>
      </w:r>
    </w:p>
    <w:p w14:paraId="4AACAA7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4.1.2　本土文化优势</w:t>
      </w:r>
    </w:p>
    <w:p w14:paraId="5D135F6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4.1.3　互联网及通信产业优势</w:t>
      </w:r>
    </w:p>
    <w:p w14:paraId="4B40E98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　2015-2019年中国车联网行业综述</w:t>
      </w:r>
    </w:p>
    <w:p w14:paraId="144B054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4.2.1　车联网发展阶段</w:t>
      </w:r>
    </w:p>
    <w:p w14:paraId="1D175C7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4.2.2　车联网现状总析</w:t>
      </w:r>
    </w:p>
    <w:p w14:paraId="24427CD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4.2.3　车联网发展特点</w:t>
      </w:r>
    </w:p>
    <w:p w14:paraId="25BB645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4.2.4　车联网产业热点</w:t>
      </w:r>
    </w:p>
    <w:p w14:paraId="21057EE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4.2.5　车联网建设情况</w:t>
      </w:r>
    </w:p>
    <w:p w14:paraId="6AE326B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4.2.6　车联网合作发展</w:t>
      </w:r>
    </w:p>
    <w:p w14:paraId="2750DB1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4.2.7　车联网驱动因素</w:t>
      </w:r>
    </w:p>
    <w:p w14:paraId="63F1425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　中国车联网市场运行状况分析</w:t>
      </w:r>
    </w:p>
    <w:p w14:paraId="398AE6A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4.3.1　车联网需求分析</w:t>
      </w:r>
    </w:p>
    <w:p w14:paraId="20BFC02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4.3.2　车联网市场规模</w:t>
      </w:r>
    </w:p>
    <w:p w14:paraId="773C75E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4.3.3　车联网普及率</w:t>
      </w:r>
    </w:p>
    <w:p w14:paraId="658527C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4.3.4　车联网渗透率</w:t>
      </w:r>
    </w:p>
    <w:p w14:paraId="4053713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4.3.5　车联网用户状况</w:t>
      </w:r>
    </w:p>
    <w:p w14:paraId="5C2BB4E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4.4　中国车联网行业波特五力竞争分析</w:t>
      </w:r>
    </w:p>
    <w:p w14:paraId="13C8054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4.4.1　新进入者威胁</w:t>
      </w:r>
    </w:p>
    <w:p w14:paraId="7B7EEB8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4.4.2　替代品威胁</w:t>
      </w:r>
    </w:p>
    <w:p w14:paraId="4F1D799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4.4.3　现有竞争者的竞争能力</w:t>
      </w:r>
    </w:p>
    <w:p w14:paraId="38CFA6C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4.4.4　供方议价能力</w:t>
      </w:r>
    </w:p>
    <w:p w14:paraId="113EB86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4.4.5　买方议价能力</w:t>
      </w:r>
    </w:p>
    <w:p w14:paraId="2E3413A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　中国车联网行业存在的问题分析</w:t>
      </w:r>
    </w:p>
    <w:p w14:paraId="1EE343F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4.5.1　相关标准尚未统一</w:t>
      </w:r>
    </w:p>
    <w:p w14:paraId="0FB3211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4.5.2　信息安全问题分析</w:t>
      </w:r>
    </w:p>
    <w:p w14:paraId="6609385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4.5.3　车企态度较为保守</w:t>
      </w:r>
    </w:p>
    <w:p w14:paraId="0AC311F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4.5.4　数据传输和处理能力</w:t>
      </w:r>
    </w:p>
    <w:p w14:paraId="7893DDB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4.5.5　其他问题分析</w:t>
      </w:r>
    </w:p>
    <w:p w14:paraId="5BAE3BF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　中国车联网行业发展策略解析</w:t>
      </w:r>
    </w:p>
    <w:p w14:paraId="463EE49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4.6.1　政策措施与建议</w:t>
      </w:r>
    </w:p>
    <w:p w14:paraId="75D3823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4.6.2　行业发展战略措施</w:t>
      </w:r>
    </w:p>
    <w:p w14:paraId="4E37554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4.6.3　推动行业发展的要求</w:t>
      </w:r>
    </w:p>
    <w:p w14:paraId="3BCEF11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4.6.4　行业发展方式分析</w:t>
      </w:r>
    </w:p>
    <w:p w14:paraId="0D03BB9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4.6.5　业务发展建议分析</w:t>
      </w:r>
    </w:p>
    <w:p w14:paraId="6340B7E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4.6.6　加强标准建设与信息防护</w:t>
      </w:r>
    </w:p>
    <w:p w14:paraId="44DC9C5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4.6.7　运营商发展建议</w:t>
      </w:r>
    </w:p>
    <w:p w14:paraId="5E65C97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4.6.8　运营解决方案借鉴</w:t>
      </w:r>
    </w:p>
    <w:p w14:paraId="01EF6FC5" w14:textId="77777777" w:rsidR="00CB0A12" w:rsidRPr="00EF30A5" w:rsidRDefault="00CB0A12" w:rsidP="00CB0A12">
      <w:pPr>
        <w:spacing w:line="360" w:lineRule="auto"/>
        <w:ind w:firstLineChars="200" w:firstLine="420"/>
        <w:rPr>
          <w:rFonts w:ascii="微软雅黑" w:eastAsia="微软雅黑" w:hAnsi="微软雅黑"/>
        </w:rPr>
      </w:pPr>
    </w:p>
    <w:p w14:paraId="599F8440"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第五章　中国重点地区车联网行业发展状况</w:t>
      </w:r>
    </w:p>
    <w:p w14:paraId="57A1611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5.1　北京</w:t>
      </w:r>
    </w:p>
    <w:p w14:paraId="6517B2E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5.1.1　行业发展政策背景</w:t>
      </w:r>
    </w:p>
    <w:p w14:paraId="5936730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5.1.2　行业平台建设状况</w:t>
      </w:r>
    </w:p>
    <w:p w14:paraId="18E78EB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5.1.3　产业基地落户北京</w:t>
      </w:r>
    </w:p>
    <w:p w14:paraId="065BAF2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5.1.4　产业联盟在京成立</w:t>
      </w:r>
    </w:p>
    <w:p w14:paraId="065BDB8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　上海</w:t>
      </w:r>
    </w:p>
    <w:p w14:paraId="0D020B9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5.2.1　行业政策背景</w:t>
      </w:r>
    </w:p>
    <w:p w14:paraId="228333C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5.2.2　产业布局加速</w:t>
      </w:r>
    </w:p>
    <w:p w14:paraId="1E668C0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5.2.3　产业进展状况</w:t>
      </w:r>
    </w:p>
    <w:p w14:paraId="5F1597A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5.2.4　产业联盟成立</w:t>
      </w:r>
    </w:p>
    <w:p w14:paraId="5A675EE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5.2.5　相关产业分析</w:t>
      </w:r>
    </w:p>
    <w:p w14:paraId="4AB05BB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　广州</w:t>
      </w:r>
    </w:p>
    <w:p w14:paraId="6ABC7F1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5.3.1　产业发展优势</w:t>
      </w:r>
    </w:p>
    <w:p w14:paraId="5C643A8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5.3.2　相关市场状况</w:t>
      </w:r>
    </w:p>
    <w:p w14:paraId="0C25DDC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5.3.3　产业发展问题</w:t>
      </w:r>
    </w:p>
    <w:p w14:paraId="23B8FBF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5.3.4　产业发展建议</w:t>
      </w:r>
    </w:p>
    <w:p w14:paraId="0AA8390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5.3.5　产业发展机遇</w:t>
      </w:r>
    </w:p>
    <w:p w14:paraId="72A0C81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5.4　深圳</w:t>
      </w:r>
    </w:p>
    <w:p w14:paraId="1D29E31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5.4.1　行业发展综述</w:t>
      </w:r>
    </w:p>
    <w:p w14:paraId="6AF8D79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5.4.2　产业发展水平</w:t>
      </w:r>
    </w:p>
    <w:p w14:paraId="6774BD6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5.4.3　相关市场现状</w:t>
      </w:r>
    </w:p>
    <w:p w14:paraId="0494410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5.5　武汉</w:t>
      </w:r>
    </w:p>
    <w:p w14:paraId="468FDDD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5.5.1　企业加快布局市场</w:t>
      </w:r>
    </w:p>
    <w:p w14:paraId="183D9C2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5.5.2　行业平台建设状况</w:t>
      </w:r>
    </w:p>
    <w:p w14:paraId="0E9D50D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5.5.3　产业平台解决方案</w:t>
      </w:r>
    </w:p>
    <w:p w14:paraId="4433814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5.5.4　产业园区分析</w:t>
      </w:r>
    </w:p>
    <w:p w14:paraId="06F26E1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5.5.5　产业规划建设</w:t>
      </w:r>
    </w:p>
    <w:p w14:paraId="1D7602C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　重庆</w:t>
      </w:r>
    </w:p>
    <w:p w14:paraId="5356773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5.6.1　产业发展综述</w:t>
      </w:r>
    </w:p>
    <w:p w14:paraId="372980A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5.6.2　产业发展现状</w:t>
      </w:r>
    </w:p>
    <w:p w14:paraId="4E388B0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5.6.3　企业布局状况</w:t>
      </w:r>
    </w:p>
    <w:p w14:paraId="6A3ABD5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5.6.4　示范区发展分析</w:t>
      </w:r>
    </w:p>
    <w:p w14:paraId="6A7EDA7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5.6.5　产业发展规划</w:t>
      </w:r>
    </w:p>
    <w:p w14:paraId="1F8F1C7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5.7　宁波</w:t>
      </w:r>
    </w:p>
    <w:p w14:paraId="5043949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5.7.1　行业发展回顾</w:t>
      </w:r>
    </w:p>
    <w:p w14:paraId="4BA72CE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5.7.2　建设运营模式</w:t>
      </w:r>
    </w:p>
    <w:p w14:paraId="67729CE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5.7.3　建设运营建议</w:t>
      </w:r>
    </w:p>
    <w:p w14:paraId="32F9C42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5.8　其他地区</w:t>
      </w:r>
    </w:p>
    <w:p w14:paraId="32E6C02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5.8.1　湖南</w:t>
      </w:r>
    </w:p>
    <w:p w14:paraId="59670DB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5.8.2　浙江</w:t>
      </w:r>
    </w:p>
    <w:p w14:paraId="6185BBA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5.8.3　无锡</w:t>
      </w:r>
    </w:p>
    <w:p w14:paraId="627D133E" w14:textId="77777777" w:rsidR="00CB0A12" w:rsidRPr="00EF30A5" w:rsidRDefault="00CB0A12" w:rsidP="00CB0A12">
      <w:pPr>
        <w:spacing w:line="360" w:lineRule="auto"/>
        <w:ind w:firstLineChars="200" w:firstLine="420"/>
        <w:rPr>
          <w:rFonts w:ascii="微软雅黑" w:eastAsia="微软雅黑" w:hAnsi="微软雅黑"/>
        </w:rPr>
      </w:pPr>
    </w:p>
    <w:p w14:paraId="73580AFC"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第六章　中国车联网行业上市公司财务经营状况分析</w:t>
      </w:r>
    </w:p>
    <w:p w14:paraId="13AA611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6.1　车联网行业上市公司运行状况分析</w:t>
      </w:r>
    </w:p>
    <w:p w14:paraId="0A5C108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6.1.1　车联网行业上市公司规模</w:t>
      </w:r>
    </w:p>
    <w:p w14:paraId="08F26B4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6.1.2　车联网行业上市公司分布</w:t>
      </w:r>
    </w:p>
    <w:p w14:paraId="570A35A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6.2　车联网行业财务状况分析</w:t>
      </w:r>
    </w:p>
    <w:p w14:paraId="3DB9C7C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6.2.1　经营状况分析</w:t>
      </w:r>
    </w:p>
    <w:p w14:paraId="1B31CAE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6.2.2　盈利能力分析</w:t>
      </w:r>
    </w:p>
    <w:p w14:paraId="6042B15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6.2.3　营运能力分析</w:t>
      </w:r>
    </w:p>
    <w:p w14:paraId="7999A51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6.2.4　成长能力分析</w:t>
      </w:r>
    </w:p>
    <w:p w14:paraId="165EC7A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6.2.5　现金流量分析</w:t>
      </w:r>
    </w:p>
    <w:p w14:paraId="4D1D63E6" w14:textId="77777777" w:rsidR="00CB0A12" w:rsidRPr="00EF30A5" w:rsidRDefault="00CB0A12" w:rsidP="00CB0A12">
      <w:pPr>
        <w:spacing w:line="360" w:lineRule="auto"/>
        <w:ind w:firstLineChars="200" w:firstLine="420"/>
        <w:rPr>
          <w:rFonts w:ascii="微软雅黑" w:eastAsia="微软雅黑" w:hAnsi="微软雅黑"/>
        </w:rPr>
      </w:pPr>
    </w:p>
    <w:p w14:paraId="7B8E446B"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第七章　</w:t>
      </w:r>
      <w:r w:rsidRPr="00EF30A5">
        <w:rPr>
          <w:rFonts w:ascii="微软雅黑" w:eastAsia="微软雅黑" w:hAnsi="微软雅黑"/>
          <w:b/>
        </w:rPr>
        <w:t>2016-2019年中国车联网重点上市公司经营状况分析</w:t>
      </w:r>
    </w:p>
    <w:p w14:paraId="1BE3C33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　A</w:t>
      </w:r>
    </w:p>
    <w:p w14:paraId="0BC5090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7.1.1　企业发展概况</w:t>
      </w:r>
    </w:p>
    <w:p w14:paraId="20F8D2B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7.1.2　车联网布局分析</w:t>
      </w:r>
    </w:p>
    <w:p w14:paraId="04B7DF7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7.1.3　经营效益分析</w:t>
      </w:r>
    </w:p>
    <w:p w14:paraId="1D059CA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7.1.4　业务经营分析</w:t>
      </w:r>
    </w:p>
    <w:p w14:paraId="7B58394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7.1.5　财务状况分析</w:t>
      </w:r>
    </w:p>
    <w:p w14:paraId="029ABEA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7.1.6　核心竞争力分析</w:t>
      </w:r>
    </w:p>
    <w:p w14:paraId="0591B0D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7.1.7　公司发展战略</w:t>
      </w:r>
    </w:p>
    <w:p w14:paraId="4138FDB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7.1.8　未来前景展望</w:t>
      </w:r>
    </w:p>
    <w:p w14:paraId="426A6AB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　B</w:t>
      </w:r>
    </w:p>
    <w:p w14:paraId="078D4BE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7.2.1　企业发展概况</w:t>
      </w:r>
    </w:p>
    <w:p w14:paraId="52A5605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7.2.2　经营效益分析</w:t>
      </w:r>
    </w:p>
    <w:p w14:paraId="2D6EB74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7.2.3　业务经营分析</w:t>
      </w:r>
    </w:p>
    <w:p w14:paraId="0B79594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7.2.4　财务状况分析</w:t>
      </w:r>
    </w:p>
    <w:p w14:paraId="4962239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7.2.5　核心竞争力分析</w:t>
      </w:r>
    </w:p>
    <w:p w14:paraId="54FC90A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7.2.6　未来前景展望</w:t>
      </w:r>
    </w:p>
    <w:p w14:paraId="7845477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7.3　C</w:t>
      </w:r>
    </w:p>
    <w:p w14:paraId="14D40F1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7.3.1　企业发展概况</w:t>
      </w:r>
    </w:p>
    <w:p w14:paraId="265434F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7.3.2　经营效益分析</w:t>
      </w:r>
    </w:p>
    <w:p w14:paraId="0781678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7.3.3　业务经营分析</w:t>
      </w:r>
    </w:p>
    <w:p w14:paraId="0A6DD14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7.3.4　财务状况分析</w:t>
      </w:r>
    </w:p>
    <w:p w14:paraId="3201865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7.3.5　核心竞争力分析</w:t>
      </w:r>
    </w:p>
    <w:p w14:paraId="7F8B049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7.3.6　公司发展战略</w:t>
      </w:r>
    </w:p>
    <w:p w14:paraId="133B873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7.3.7　未来前景展望</w:t>
      </w:r>
    </w:p>
    <w:p w14:paraId="6DBF471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　D</w:t>
      </w:r>
    </w:p>
    <w:p w14:paraId="5E16E55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7.4.1　企业发展概况</w:t>
      </w:r>
    </w:p>
    <w:p w14:paraId="2F6A20F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7.4.2　经营效益分析</w:t>
      </w:r>
    </w:p>
    <w:p w14:paraId="15805B9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7.4.3　业务经营分析</w:t>
      </w:r>
    </w:p>
    <w:p w14:paraId="78463C8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7.4.4　财务状况分析</w:t>
      </w:r>
    </w:p>
    <w:p w14:paraId="398C888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7.4.5　核心竞争力分析</w:t>
      </w:r>
    </w:p>
    <w:p w14:paraId="5F5F083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7.4.6　公司发展战略</w:t>
      </w:r>
    </w:p>
    <w:p w14:paraId="5BCC4B3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　E</w:t>
      </w:r>
    </w:p>
    <w:p w14:paraId="476ED0F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7.5.1　企业发展概况</w:t>
      </w:r>
    </w:p>
    <w:p w14:paraId="0152F52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7.5.2　经营效益分析</w:t>
      </w:r>
    </w:p>
    <w:p w14:paraId="6693FB8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7.5.3　业务经营分析</w:t>
      </w:r>
    </w:p>
    <w:p w14:paraId="5625A83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7.5.4　财务状况分析</w:t>
      </w:r>
    </w:p>
    <w:p w14:paraId="7DB3051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7.5.5　核心竞争力分析</w:t>
      </w:r>
    </w:p>
    <w:p w14:paraId="57D65B2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7.5.6　公司发展战略</w:t>
      </w:r>
    </w:p>
    <w:p w14:paraId="5572E7D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7.5.7　未来前景展望</w:t>
      </w:r>
    </w:p>
    <w:p w14:paraId="3435F230" w14:textId="77777777" w:rsidR="00CB0A12" w:rsidRPr="00EF30A5" w:rsidRDefault="00CB0A12" w:rsidP="00CB0A12">
      <w:pPr>
        <w:spacing w:line="360" w:lineRule="auto"/>
        <w:ind w:firstLineChars="200" w:firstLine="420"/>
        <w:rPr>
          <w:rFonts w:ascii="微软雅黑" w:eastAsia="微软雅黑" w:hAnsi="微软雅黑"/>
        </w:rPr>
      </w:pPr>
    </w:p>
    <w:p w14:paraId="1498DA4E"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第八章　中国车联网技术发展分析</w:t>
      </w:r>
    </w:p>
    <w:p w14:paraId="46FBA50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8.1　车联网技术基本情况</w:t>
      </w:r>
    </w:p>
    <w:p w14:paraId="3EF6A3F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8.1.1　车联网技术体系分析</w:t>
      </w:r>
    </w:p>
    <w:p w14:paraId="16FDB4F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8.1.2　车联网关键技术介绍</w:t>
      </w:r>
    </w:p>
    <w:p w14:paraId="1E1541D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8.1.3　车联网关键技术发展路线</w:t>
      </w:r>
    </w:p>
    <w:p w14:paraId="308B156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8.2　中国车联网行业技术发展综述</w:t>
      </w:r>
    </w:p>
    <w:p w14:paraId="62C1749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8.2.1　技术发展现状分析</w:t>
      </w:r>
    </w:p>
    <w:p w14:paraId="32A208E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8.2.2　车联网联盟促进研发</w:t>
      </w:r>
    </w:p>
    <w:p w14:paraId="0D3CC6D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8.2.3　技术发展短板分析</w:t>
      </w:r>
    </w:p>
    <w:p w14:paraId="6FA5B53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8.2.4　政府加快制定技术标准</w:t>
      </w:r>
    </w:p>
    <w:p w14:paraId="43251FB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8.3　中国车联网核心技术进展状况</w:t>
      </w:r>
    </w:p>
    <w:p w14:paraId="023FC17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8.3.1　信息通信技术</w:t>
      </w:r>
    </w:p>
    <w:p w14:paraId="62EE05B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8.3.2　DSRC专用短程无线通信技术</w:t>
      </w:r>
    </w:p>
    <w:p w14:paraId="605D1CC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8.3.3　LTE-V2X无线通信技术</w:t>
      </w:r>
    </w:p>
    <w:p w14:paraId="6F253DE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8.3.4　未来发展重点</w:t>
      </w:r>
    </w:p>
    <w:p w14:paraId="02C5AC2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8.4　车联网在自主品牌汽车中的技术可行性探析</w:t>
      </w:r>
    </w:p>
    <w:p w14:paraId="746B169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8.4.1　技术状况</w:t>
      </w:r>
    </w:p>
    <w:p w14:paraId="4B4E42F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8.4.2　技术可行性</w:t>
      </w:r>
    </w:p>
    <w:p w14:paraId="146C2A2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8.4.3　技术方案</w:t>
      </w:r>
    </w:p>
    <w:p w14:paraId="14997F32" w14:textId="77777777" w:rsidR="00CB0A12" w:rsidRPr="00EF30A5" w:rsidRDefault="00CB0A12" w:rsidP="00CB0A12">
      <w:pPr>
        <w:spacing w:line="360" w:lineRule="auto"/>
        <w:ind w:firstLineChars="200" w:firstLine="420"/>
        <w:rPr>
          <w:rFonts w:ascii="微软雅黑" w:eastAsia="微软雅黑" w:hAnsi="微软雅黑"/>
        </w:rPr>
      </w:pPr>
    </w:p>
    <w:p w14:paraId="5FB16C04"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lastRenderedPageBreak/>
        <w:t xml:space="preserve">第九章　</w:t>
      </w:r>
      <w:r w:rsidRPr="00EF30A5">
        <w:rPr>
          <w:rFonts w:ascii="微软雅黑" w:eastAsia="微软雅黑" w:hAnsi="微软雅黑"/>
          <w:b/>
        </w:rPr>
        <w:t>5G通信技术在车联网行业的应用及影响分析</w:t>
      </w:r>
    </w:p>
    <w:p w14:paraId="3489C0E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9.1　5G技术基本介绍</w:t>
      </w:r>
    </w:p>
    <w:p w14:paraId="23BA238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9.1.1　通信技术发展历程</w:t>
      </w:r>
    </w:p>
    <w:p w14:paraId="36F1C21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9.1.2　5G技术内涵及特点</w:t>
      </w:r>
    </w:p>
    <w:p w14:paraId="73AEDFB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9.1.3　三大典型应用场景</w:t>
      </w:r>
    </w:p>
    <w:p w14:paraId="16C94BA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　5G行业发展状况分析</w:t>
      </w:r>
    </w:p>
    <w:p w14:paraId="4367BC9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9.2.1　5G产业链结构</w:t>
      </w:r>
    </w:p>
    <w:p w14:paraId="7DBB3A9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9.2.2　5G产业政策环境</w:t>
      </w:r>
    </w:p>
    <w:p w14:paraId="12C4444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9.2.3　5G商用元年开启</w:t>
      </w:r>
    </w:p>
    <w:p w14:paraId="0E7BDD9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9.2.4　5G商业模式分析</w:t>
      </w:r>
    </w:p>
    <w:p w14:paraId="40EFB6A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9.2.5　运营商建设规划</w:t>
      </w:r>
    </w:p>
    <w:p w14:paraId="473E05B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9.2.6　5G业务发展趋势</w:t>
      </w:r>
    </w:p>
    <w:p w14:paraId="316F404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　5G技术在车联网行业的应用状况</w:t>
      </w:r>
    </w:p>
    <w:p w14:paraId="140115F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9.3.1　技术应用机遇</w:t>
      </w:r>
    </w:p>
    <w:p w14:paraId="08B3A2F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9.3.2　应用价值分析</w:t>
      </w:r>
    </w:p>
    <w:p w14:paraId="6E7F53C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9.3.3　具体应用层面</w:t>
      </w:r>
    </w:p>
    <w:p w14:paraId="25BD59F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9.3.4　技术应用进程</w:t>
      </w:r>
    </w:p>
    <w:p w14:paraId="6C31824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9.3.5　企业应用布局</w:t>
      </w:r>
    </w:p>
    <w:p w14:paraId="4260531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9.4　5G技术在车联网行业的应用前景</w:t>
      </w:r>
    </w:p>
    <w:p w14:paraId="0461275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9.4.1　应用前景分析</w:t>
      </w:r>
    </w:p>
    <w:p w14:paraId="1E2E5FF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9.4.2　应用态势预测</w:t>
      </w:r>
    </w:p>
    <w:p w14:paraId="74234A48" w14:textId="77777777" w:rsidR="00CB0A12" w:rsidRPr="00EF30A5" w:rsidRDefault="00CB0A12" w:rsidP="00CB0A12">
      <w:pPr>
        <w:spacing w:line="360" w:lineRule="auto"/>
        <w:ind w:firstLineChars="200" w:firstLine="420"/>
        <w:rPr>
          <w:rFonts w:ascii="微软雅黑" w:eastAsia="微软雅黑" w:hAnsi="微软雅黑"/>
        </w:rPr>
      </w:pPr>
    </w:p>
    <w:p w14:paraId="08E5B308"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lastRenderedPageBreak/>
        <w:t>第十章　中国车联网产业链综合分析</w:t>
      </w:r>
    </w:p>
    <w:p w14:paraId="6F11EB9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　车联网产业链概述</w:t>
      </w:r>
    </w:p>
    <w:p w14:paraId="1D879D6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10.1.1　产业链主要环节</w:t>
      </w:r>
    </w:p>
    <w:p w14:paraId="76AD5B9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10.1.2　产业链结构分析</w:t>
      </w:r>
    </w:p>
    <w:p w14:paraId="739FA96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10.1.3　产业链架构分析</w:t>
      </w:r>
    </w:p>
    <w:p w14:paraId="4F322CC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10.1.4　产业链市场划分</w:t>
      </w:r>
    </w:p>
    <w:p w14:paraId="52ECCB3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10.1.5　产业链主要参与者</w:t>
      </w:r>
    </w:p>
    <w:p w14:paraId="613C357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10.2　我国车联网产业链的特征</w:t>
      </w:r>
    </w:p>
    <w:p w14:paraId="5DDD3E6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10.2.1　产业链部分基础雄厚</w:t>
      </w:r>
    </w:p>
    <w:p w14:paraId="0BAFB32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10.2.2　产业支撑相对匮乏</w:t>
      </w:r>
    </w:p>
    <w:p w14:paraId="6E78F92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10.2.3　产业链长且复杂</w:t>
      </w:r>
    </w:p>
    <w:p w14:paraId="31FAE4B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　中国车联网产业链运作机制分析</w:t>
      </w:r>
    </w:p>
    <w:p w14:paraId="01245C0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10.3.1　产业链合作机制</w:t>
      </w:r>
    </w:p>
    <w:p w14:paraId="6AEA55F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10.3.2　产业链决策机制</w:t>
      </w:r>
    </w:p>
    <w:p w14:paraId="3AF01EF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10.3.3　产业链激励机制</w:t>
      </w:r>
    </w:p>
    <w:p w14:paraId="28E117C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10.3.4　产业链自律机制</w:t>
      </w:r>
    </w:p>
    <w:p w14:paraId="5E5A785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10.3.5　产业链利益分配机制</w:t>
      </w:r>
    </w:p>
    <w:p w14:paraId="4FC7D19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10.4　车联网产业链的发展趋势</w:t>
      </w:r>
    </w:p>
    <w:p w14:paraId="3FC1415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10.4.1　产业链的新机会</w:t>
      </w:r>
    </w:p>
    <w:p w14:paraId="73F551A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10.4.2　产业链发展前景</w:t>
      </w:r>
    </w:p>
    <w:p w14:paraId="2549FE03" w14:textId="77777777" w:rsidR="00CB0A12" w:rsidRPr="00EF30A5" w:rsidRDefault="00CB0A12" w:rsidP="00CB0A12">
      <w:pPr>
        <w:spacing w:line="360" w:lineRule="auto"/>
        <w:ind w:firstLineChars="200" w:firstLine="420"/>
        <w:rPr>
          <w:rFonts w:ascii="微软雅黑" w:eastAsia="微软雅黑" w:hAnsi="微软雅黑"/>
        </w:rPr>
      </w:pPr>
    </w:p>
    <w:p w14:paraId="22A26F44"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第十一章　</w:t>
      </w:r>
      <w:r w:rsidRPr="00EF30A5">
        <w:rPr>
          <w:rFonts w:ascii="微软雅黑" w:eastAsia="微软雅黑" w:hAnsi="微软雅黑"/>
          <w:b/>
        </w:rPr>
        <w:t>2015-2019年中国智能网联汽车发展分析</w:t>
      </w:r>
    </w:p>
    <w:p w14:paraId="4C9343B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11.1　智能网联汽车相关概述</w:t>
      </w:r>
    </w:p>
    <w:p w14:paraId="4898BBC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11.1.1　概念界定</w:t>
      </w:r>
    </w:p>
    <w:p w14:paraId="2668E9B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11.1.2　基本特点</w:t>
      </w:r>
    </w:p>
    <w:p w14:paraId="21DB915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11.1.3　原理及分类</w:t>
      </w:r>
    </w:p>
    <w:p w14:paraId="7F645BD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11.1.4　功能等级结构</w:t>
      </w:r>
    </w:p>
    <w:p w14:paraId="482577F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　全球智能网联汽车发展经验借鉴</w:t>
      </w:r>
    </w:p>
    <w:p w14:paraId="6078259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11.2.1　发展历程及模式</w:t>
      </w:r>
    </w:p>
    <w:p w14:paraId="7C47943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11.2.2　推进组织机构</w:t>
      </w:r>
    </w:p>
    <w:p w14:paraId="610D9A7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11.2.3　标准法规简况</w:t>
      </w:r>
    </w:p>
    <w:p w14:paraId="61EC49C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11.2.4　技术发展水平</w:t>
      </w:r>
    </w:p>
    <w:p w14:paraId="40D85DF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11.2.5　相关企业发展</w:t>
      </w:r>
    </w:p>
    <w:p w14:paraId="4799CFC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11.2.6　产业链竞争力</w:t>
      </w:r>
    </w:p>
    <w:p w14:paraId="72C4F99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　中国智能网联汽车发展环境</w:t>
      </w:r>
    </w:p>
    <w:p w14:paraId="09A79F6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11.3.1　产业环境</w:t>
      </w:r>
    </w:p>
    <w:p w14:paraId="7E99DC0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11.3.2　市场环境</w:t>
      </w:r>
    </w:p>
    <w:p w14:paraId="6F9B9EB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11.3.3　政策环境</w:t>
      </w:r>
    </w:p>
    <w:p w14:paraId="40248AC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11.3.4　技术环境</w:t>
      </w:r>
    </w:p>
    <w:p w14:paraId="54EBD17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11.3.5　标准及专利环境</w:t>
      </w:r>
    </w:p>
    <w:p w14:paraId="75CFF41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　中国智能网联汽车行业发展综述</w:t>
      </w:r>
    </w:p>
    <w:p w14:paraId="45D4B84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11.4.1　发展优势</w:t>
      </w:r>
    </w:p>
    <w:p w14:paraId="0CAD669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11.4.2　发展意义</w:t>
      </w:r>
    </w:p>
    <w:p w14:paraId="7346561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11.4.3　发展基础</w:t>
      </w:r>
    </w:p>
    <w:p w14:paraId="6C60E3D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11.4.4　发展现状</w:t>
      </w:r>
    </w:p>
    <w:p w14:paraId="5C12110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11.4.5　投资事件</w:t>
      </w:r>
    </w:p>
    <w:p w14:paraId="3C2392C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11.4.6　发展目标</w:t>
      </w:r>
    </w:p>
    <w:p w14:paraId="3BC3C63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11.4.7　发展趋势</w:t>
      </w:r>
    </w:p>
    <w:p w14:paraId="6097527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　中国智能网联汽车发展面临的挑战及对策建议分析</w:t>
      </w:r>
    </w:p>
    <w:p w14:paraId="2842909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11.5.1　面临的挑战</w:t>
      </w:r>
    </w:p>
    <w:p w14:paraId="1CB0EA8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11.5.2　政策建议</w:t>
      </w:r>
    </w:p>
    <w:p w14:paraId="4A21634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11.5.3　发展建议</w:t>
      </w:r>
    </w:p>
    <w:p w14:paraId="7DEA83C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11.5.4　发展战略</w:t>
      </w:r>
    </w:p>
    <w:p w14:paraId="28CDE267" w14:textId="77777777" w:rsidR="00CB0A12" w:rsidRPr="00EF30A5" w:rsidRDefault="00CB0A12" w:rsidP="00CB0A12">
      <w:pPr>
        <w:spacing w:line="360" w:lineRule="auto"/>
        <w:ind w:firstLineChars="200" w:firstLine="420"/>
        <w:rPr>
          <w:rFonts w:ascii="微软雅黑" w:eastAsia="微软雅黑" w:hAnsi="微软雅黑"/>
        </w:rPr>
      </w:pPr>
    </w:p>
    <w:p w14:paraId="7D7347FB"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 xml:space="preserve">第十二章　</w:t>
      </w:r>
      <w:r w:rsidRPr="00EF30A5">
        <w:rPr>
          <w:rFonts w:ascii="微软雅黑" w:eastAsia="微软雅黑" w:hAnsi="微软雅黑"/>
          <w:b/>
        </w:rPr>
        <w:t>2015-2019年中国车联网其他相关行业发展状况分析</w:t>
      </w:r>
    </w:p>
    <w:p w14:paraId="4A9D5BB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　汽车电子行业</w:t>
      </w:r>
    </w:p>
    <w:p w14:paraId="11D4A5A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12.1.1　行业基本概述</w:t>
      </w:r>
    </w:p>
    <w:p w14:paraId="25E371D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12.1.2　行业发展现状</w:t>
      </w:r>
    </w:p>
    <w:p w14:paraId="21927F0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12.1.3　行业发展重点</w:t>
      </w:r>
    </w:p>
    <w:p w14:paraId="0C20CF9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12.1.4　市场竞争现状</w:t>
      </w:r>
    </w:p>
    <w:p w14:paraId="61C7D03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12.1.5　产业链分析</w:t>
      </w:r>
    </w:p>
    <w:p w14:paraId="498B559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12.1.6　行业制约因素</w:t>
      </w:r>
    </w:p>
    <w:p w14:paraId="0160A2D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12.1.7　行业发展对策</w:t>
      </w:r>
    </w:p>
    <w:p w14:paraId="735398B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12.1.8　行业发展趋势</w:t>
      </w:r>
    </w:p>
    <w:p w14:paraId="6915E44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　物联网行业</w:t>
      </w:r>
    </w:p>
    <w:p w14:paraId="07E2F6F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12.2.1　行业基本概述</w:t>
      </w:r>
    </w:p>
    <w:p w14:paraId="2929620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12.2.2　行业现状综述</w:t>
      </w:r>
    </w:p>
    <w:p w14:paraId="33A1BF5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12.2.3　行业规模分析</w:t>
      </w:r>
    </w:p>
    <w:p w14:paraId="5F374E6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12.2.4　行业发展瓶颈</w:t>
      </w:r>
    </w:p>
    <w:p w14:paraId="67C82D7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12.2.5　行业发展机遇</w:t>
      </w:r>
    </w:p>
    <w:p w14:paraId="0585433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12.2.6　“十三五”发展重点</w:t>
      </w:r>
    </w:p>
    <w:p w14:paraId="646F662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　智能交通行业</w:t>
      </w:r>
    </w:p>
    <w:p w14:paraId="20AF88B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12.3.1　行业现状综述</w:t>
      </w:r>
    </w:p>
    <w:p w14:paraId="091DA3F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12.3.2　市场需求分析</w:t>
      </w:r>
    </w:p>
    <w:p w14:paraId="5126E98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12.3.3　行业存在的问题</w:t>
      </w:r>
    </w:p>
    <w:p w14:paraId="5CD9DAD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12.3.4　行业发展对策</w:t>
      </w:r>
    </w:p>
    <w:p w14:paraId="2CADABD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12.3.5　“十三五”行业发展趋势</w:t>
      </w:r>
    </w:p>
    <w:p w14:paraId="1DA7593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　智能手机行业</w:t>
      </w:r>
    </w:p>
    <w:p w14:paraId="3816463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12.4.1　市场出货量分析</w:t>
      </w:r>
    </w:p>
    <w:p w14:paraId="4991289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12.4.2　市场销售状况</w:t>
      </w:r>
    </w:p>
    <w:p w14:paraId="60CE021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12.4.3　用户规模分析</w:t>
      </w:r>
    </w:p>
    <w:p w14:paraId="5A32134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12.4.4　主要商家分析</w:t>
      </w:r>
    </w:p>
    <w:p w14:paraId="4E1A611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12.4.5　市场发展趋势</w:t>
      </w:r>
    </w:p>
    <w:p w14:paraId="650C529A" w14:textId="77777777" w:rsidR="00CB0A12" w:rsidRPr="00EF30A5" w:rsidRDefault="00CB0A12" w:rsidP="00CB0A12">
      <w:pPr>
        <w:spacing w:line="360" w:lineRule="auto"/>
        <w:ind w:firstLineChars="200" w:firstLine="420"/>
        <w:rPr>
          <w:rFonts w:ascii="微软雅黑" w:eastAsia="微软雅黑" w:hAnsi="微软雅黑"/>
        </w:rPr>
      </w:pPr>
    </w:p>
    <w:p w14:paraId="24C9B936"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第十三章　车联网行业投融资潜力及风险分析</w:t>
      </w:r>
    </w:p>
    <w:p w14:paraId="69D3093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13.1　上市公司在车联网行业投资动态分析</w:t>
      </w:r>
    </w:p>
    <w:p w14:paraId="60161A9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　三大通信运营商及BAT在车联网领域投资布局分析</w:t>
      </w:r>
    </w:p>
    <w:p w14:paraId="4B07CE6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13.2.1　中国移动</w:t>
      </w:r>
    </w:p>
    <w:p w14:paraId="058534C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13.2.2　中国联通</w:t>
      </w:r>
    </w:p>
    <w:p w14:paraId="6247AD4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13.2.3　中国电信</w:t>
      </w:r>
    </w:p>
    <w:p w14:paraId="72D08DC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13.2.4　百度</w:t>
      </w:r>
    </w:p>
    <w:p w14:paraId="45DD1D6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13.2.5　阿里巴巴</w:t>
      </w:r>
    </w:p>
    <w:p w14:paraId="4EBF001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13.2.6　腾讯</w:t>
      </w:r>
    </w:p>
    <w:p w14:paraId="107276B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　中国车联网行业融资状况分析</w:t>
      </w:r>
    </w:p>
    <w:p w14:paraId="12417C4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13.3.1　融资事件数量</w:t>
      </w:r>
    </w:p>
    <w:p w14:paraId="7549D7A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13.3.2　融资事件金额</w:t>
      </w:r>
    </w:p>
    <w:p w14:paraId="2CE236E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13.3.3　融资事件轮次</w:t>
      </w:r>
    </w:p>
    <w:p w14:paraId="7D60CF5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13.3.4　融资事件地域</w:t>
      </w:r>
    </w:p>
    <w:p w14:paraId="05FE7EB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13.3.5　活跃投资机构</w:t>
      </w:r>
    </w:p>
    <w:p w14:paraId="0F500B2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　中国车联网行业投资潜力分析</w:t>
      </w:r>
    </w:p>
    <w:p w14:paraId="0CC7798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13.4.1　市场价值分析</w:t>
      </w:r>
    </w:p>
    <w:p w14:paraId="5B8E250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13.4.2　普及时机成熟</w:t>
      </w:r>
    </w:p>
    <w:p w14:paraId="772E85F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13.4.3　国家政策利好</w:t>
      </w:r>
    </w:p>
    <w:p w14:paraId="4ED5E5B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13.4.4　行业投资要点</w:t>
      </w:r>
    </w:p>
    <w:p w14:paraId="7EDB667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13.4.5　行业投资机会</w:t>
      </w:r>
    </w:p>
    <w:p w14:paraId="41F7B9A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　中国车联网行业投资风险分析</w:t>
      </w:r>
    </w:p>
    <w:p w14:paraId="579A196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13.5.1　政策风险</w:t>
      </w:r>
    </w:p>
    <w:p w14:paraId="4DCD672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13.5.2　技术风险</w:t>
      </w:r>
    </w:p>
    <w:p w14:paraId="5BFBEC4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13.5.3　市场需求风险</w:t>
      </w:r>
    </w:p>
    <w:p w14:paraId="6AA381A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13.5.4　资金风险</w:t>
      </w:r>
    </w:p>
    <w:p w14:paraId="1DB2EB0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13.5.5　协同风险</w:t>
      </w:r>
    </w:p>
    <w:p w14:paraId="73EEED7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13.5.6　社会风险</w:t>
      </w:r>
    </w:p>
    <w:p w14:paraId="3019C9F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13.6　中国车联网行业风险控制策略</w:t>
      </w:r>
    </w:p>
    <w:p w14:paraId="68662F25"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13.7　车联网行业投资项目案例分析</w:t>
      </w:r>
    </w:p>
    <w:p w14:paraId="332B888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13.7.1　新一代车联网投资合作项目</w:t>
      </w:r>
    </w:p>
    <w:p w14:paraId="2821F7C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13.7.2　车联网服务平台投资项目</w:t>
      </w:r>
    </w:p>
    <w:p w14:paraId="3A2AE7A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13.7.3　车联网服务投资合作项目</w:t>
      </w:r>
    </w:p>
    <w:p w14:paraId="1B06D102" w14:textId="77777777" w:rsidR="00CB0A12" w:rsidRPr="00EF30A5" w:rsidRDefault="00CB0A12" w:rsidP="00CB0A12">
      <w:pPr>
        <w:spacing w:line="360" w:lineRule="auto"/>
        <w:ind w:firstLineChars="200" w:firstLine="420"/>
        <w:rPr>
          <w:rFonts w:ascii="微软雅黑" w:eastAsia="微软雅黑" w:hAnsi="微软雅黑"/>
        </w:rPr>
      </w:pPr>
    </w:p>
    <w:p w14:paraId="6F8D088C"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第十四章　车联网产业投资运作模式分析</w:t>
      </w:r>
    </w:p>
    <w:p w14:paraId="108DE65D"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14.1　车联网的发展模式</w:t>
      </w:r>
    </w:p>
    <w:p w14:paraId="2ECB28D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14.1.1　技术模式</w:t>
      </w:r>
    </w:p>
    <w:p w14:paraId="42EBB77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14.1.2　商业模式</w:t>
      </w:r>
    </w:p>
    <w:p w14:paraId="67EB5DB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14.1.3　管理模式</w:t>
      </w:r>
    </w:p>
    <w:p w14:paraId="4B77733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14.2　车联网服务管理及运营模式</w:t>
      </w:r>
    </w:p>
    <w:p w14:paraId="408B421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14.2.1　需求分析</w:t>
      </w:r>
    </w:p>
    <w:p w14:paraId="39727E8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14.2.2　管理模式</w:t>
      </w:r>
    </w:p>
    <w:p w14:paraId="786C367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14.2.3　运营模式</w:t>
      </w:r>
    </w:p>
    <w:p w14:paraId="6A733D8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　车联网产业商业模式分析</w:t>
      </w:r>
    </w:p>
    <w:p w14:paraId="620BBE3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14.3.1　汽车制造商主导</w:t>
      </w:r>
    </w:p>
    <w:p w14:paraId="778CB52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14.3.2　通信运营商主导</w:t>
      </w:r>
    </w:p>
    <w:p w14:paraId="6C0E27A0"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14.3.3　车企和通信运营商合作</w:t>
      </w:r>
    </w:p>
    <w:p w14:paraId="7613279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14.3.4　独立的第三方主导</w:t>
      </w:r>
    </w:p>
    <w:p w14:paraId="57E2156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14.3.5　商业模式发展的问题</w:t>
      </w:r>
    </w:p>
    <w:p w14:paraId="175B287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14.3.6　商业模式发展的思考</w:t>
      </w:r>
    </w:p>
    <w:p w14:paraId="1F2D461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　车联网主要的盈利模式</w:t>
      </w:r>
    </w:p>
    <w:p w14:paraId="26E68B7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14.4.1　内容收费</w:t>
      </w:r>
    </w:p>
    <w:p w14:paraId="7580328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14.4.2　有偿服务收费</w:t>
      </w:r>
    </w:p>
    <w:p w14:paraId="521F8C5B"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14.4.3　全部服务免费</w:t>
      </w:r>
    </w:p>
    <w:p w14:paraId="1F58702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14.4.4　汽车厂商与运营商合作</w:t>
      </w:r>
    </w:p>
    <w:p w14:paraId="1ED25923"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14.4.5　移动运营商主导模式</w:t>
      </w:r>
    </w:p>
    <w:p w14:paraId="06B2619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14.4.6　第三方独立模式</w:t>
      </w:r>
    </w:p>
    <w:p w14:paraId="0455C6F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14.4.7　盈利模式拓展趋势</w:t>
      </w:r>
    </w:p>
    <w:p w14:paraId="69BE38D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14.5　车联网产业发展模式的不足及创新举措</w:t>
      </w:r>
    </w:p>
    <w:p w14:paraId="41982EE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14.5.1　产业发展模式的不足</w:t>
      </w:r>
    </w:p>
    <w:p w14:paraId="064D4698"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14.5.2　产业发展模式的创新</w:t>
      </w:r>
    </w:p>
    <w:p w14:paraId="5D99D86F"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　车联网商业模式案例分析</w:t>
      </w:r>
    </w:p>
    <w:p w14:paraId="7211026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14.6.1　飞驰镁物</w:t>
      </w:r>
    </w:p>
    <w:p w14:paraId="1195E85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14.6.2　英泰斯特</w:t>
      </w:r>
    </w:p>
    <w:p w14:paraId="3EFFDB14"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14.6.3　钛马信息</w:t>
      </w:r>
    </w:p>
    <w:p w14:paraId="788456F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14.6.4　九五智驾</w:t>
      </w:r>
    </w:p>
    <w:p w14:paraId="0808631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14.6.5　好好开车</w:t>
      </w:r>
    </w:p>
    <w:p w14:paraId="44CE8030" w14:textId="77777777" w:rsidR="00CB0A12" w:rsidRPr="00EF30A5" w:rsidRDefault="00CB0A12" w:rsidP="00CB0A12">
      <w:pPr>
        <w:spacing w:line="360" w:lineRule="auto"/>
        <w:ind w:firstLineChars="200" w:firstLine="420"/>
        <w:rPr>
          <w:rFonts w:ascii="微软雅黑" w:eastAsia="微软雅黑" w:hAnsi="微软雅黑"/>
        </w:rPr>
      </w:pPr>
    </w:p>
    <w:p w14:paraId="41187D91" w14:textId="77777777" w:rsidR="00CB0A12" w:rsidRPr="00EF30A5" w:rsidRDefault="00CB0A12" w:rsidP="00CB0A12">
      <w:pPr>
        <w:spacing w:line="360" w:lineRule="auto"/>
        <w:ind w:firstLineChars="200" w:firstLine="420"/>
        <w:rPr>
          <w:rFonts w:ascii="微软雅黑" w:eastAsia="微软雅黑" w:hAnsi="微软雅黑"/>
          <w:b/>
        </w:rPr>
      </w:pPr>
      <w:r w:rsidRPr="00EF30A5">
        <w:rPr>
          <w:rFonts w:ascii="微软雅黑" w:eastAsia="微软雅黑" w:hAnsi="微软雅黑" w:hint="eastAsia"/>
          <w:b/>
        </w:rPr>
        <w:t>第十五章　对车联网产业发展前景及趋势分析</w:t>
      </w:r>
    </w:p>
    <w:p w14:paraId="6395EC2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15.1　车联网产业发展前景及市场预测</w:t>
      </w:r>
    </w:p>
    <w:p w14:paraId="0990A0A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lastRenderedPageBreak/>
        <w:t>15.1.1　全球市场预测</w:t>
      </w:r>
    </w:p>
    <w:p w14:paraId="0C6F16E2"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15.1.2　市场普及率预测</w:t>
      </w:r>
    </w:p>
    <w:p w14:paraId="1CCDA024" w14:textId="092B741A"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15.2　对</w:t>
      </w:r>
      <w:r w:rsidR="00A56D12" w:rsidRPr="00EF30A5">
        <w:rPr>
          <w:rFonts w:ascii="微软雅黑" w:eastAsia="微软雅黑" w:hAnsi="微软雅黑"/>
        </w:rPr>
        <w:t>2020-2026</w:t>
      </w:r>
      <w:r w:rsidRPr="00EF30A5">
        <w:rPr>
          <w:rFonts w:ascii="微软雅黑" w:eastAsia="微软雅黑" w:hAnsi="微软雅黑"/>
        </w:rPr>
        <w:t>年中国车联网行业预测分析</w:t>
      </w:r>
    </w:p>
    <w:p w14:paraId="178535DC"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15.2.1　影响因素分析</w:t>
      </w:r>
    </w:p>
    <w:p w14:paraId="6C6FF5E9"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15.2.2　市场规模预测</w:t>
      </w:r>
    </w:p>
    <w:p w14:paraId="1E39E64E"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15.2.3　用户规模预测</w:t>
      </w:r>
    </w:p>
    <w:p w14:paraId="2E44FF26"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15.2.4　行业渗透率预测</w:t>
      </w:r>
    </w:p>
    <w:p w14:paraId="27FD3337"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15.3　中国车联网行业的发展趋势</w:t>
      </w:r>
    </w:p>
    <w:p w14:paraId="37A299BA"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15.3.1　行业发展方向</w:t>
      </w:r>
    </w:p>
    <w:p w14:paraId="73F038C1" w14:textId="77777777" w:rsidR="00CB0A1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15.3.2　产业发展趋势</w:t>
      </w:r>
    </w:p>
    <w:p w14:paraId="05B3FCA4" w14:textId="61BE2931" w:rsidR="008E61E2" w:rsidRPr="00EF30A5" w:rsidRDefault="00CB0A12" w:rsidP="00CB0A12">
      <w:pPr>
        <w:spacing w:line="360" w:lineRule="auto"/>
        <w:ind w:firstLineChars="200" w:firstLine="420"/>
        <w:rPr>
          <w:rFonts w:ascii="微软雅黑" w:eastAsia="微软雅黑" w:hAnsi="微软雅黑"/>
        </w:rPr>
      </w:pPr>
      <w:r w:rsidRPr="00EF30A5">
        <w:rPr>
          <w:rFonts w:ascii="微软雅黑" w:eastAsia="微软雅黑" w:hAnsi="微软雅黑"/>
        </w:rPr>
        <w:t>15.3.3　市场应用趋势</w:t>
      </w:r>
    </w:p>
    <w:sectPr w:rsidR="008E61E2" w:rsidRPr="00EF3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60E9" w14:textId="77777777" w:rsidR="00107D71" w:rsidRDefault="00107D71" w:rsidP="00F40B51">
      <w:r>
        <w:separator/>
      </w:r>
    </w:p>
  </w:endnote>
  <w:endnote w:type="continuationSeparator" w:id="0">
    <w:p w14:paraId="731289B8" w14:textId="77777777" w:rsidR="00107D71" w:rsidRDefault="00107D71"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84C7" w14:textId="77777777" w:rsidR="00107D71" w:rsidRDefault="00107D71" w:rsidP="00F40B51">
      <w:r>
        <w:separator/>
      </w:r>
    </w:p>
  </w:footnote>
  <w:footnote w:type="continuationSeparator" w:id="0">
    <w:p w14:paraId="21771145" w14:textId="77777777" w:rsidR="00107D71" w:rsidRDefault="00107D71"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434E7"/>
    <w:rsid w:val="0008449C"/>
    <w:rsid w:val="00086DFB"/>
    <w:rsid w:val="00091319"/>
    <w:rsid w:val="000A0E48"/>
    <w:rsid w:val="000E1369"/>
    <w:rsid w:val="00100FE2"/>
    <w:rsid w:val="00107D71"/>
    <w:rsid w:val="00166A9C"/>
    <w:rsid w:val="00171641"/>
    <w:rsid w:val="00192973"/>
    <w:rsid w:val="001F65B8"/>
    <w:rsid w:val="0020147A"/>
    <w:rsid w:val="00227505"/>
    <w:rsid w:val="0024734D"/>
    <w:rsid w:val="00280ACE"/>
    <w:rsid w:val="002D1836"/>
    <w:rsid w:val="0031644D"/>
    <w:rsid w:val="00330B0A"/>
    <w:rsid w:val="003868BE"/>
    <w:rsid w:val="003A2FF6"/>
    <w:rsid w:val="003B2C15"/>
    <w:rsid w:val="003B6406"/>
    <w:rsid w:val="003D4033"/>
    <w:rsid w:val="003F01D8"/>
    <w:rsid w:val="003F4271"/>
    <w:rsid w:val="003F760A"/>
    <w:rsid w:val="0040638D"/>
    <w:rsid w:val="004A6765"/>
    <w:rsid w:val="004D4E4B"/>
    <w:rsid w:val="004F7A0A"/>
    <w:rsid w:val="00500C48"/>
    <w:rsid w:val="00553729"/>
    <w:rsid w:val="00563FD1"/>
    <w:rsid w:val="00572661"/>
    <w:rsid w:val="005A3BF9"/>
    <w:rsid w:val="005C071F"/>
    <w:rsid w:val="005C54FC"/>
    <w:rsid w:val="005D23BC"/>
    <w:rsid w:val="006077EB"/>
    <w:rsid w:val="00616F56"/>
    <w:rsid w:val="0064240A"/>
    <w:rsid w:val="006621D1"/>
    <w:rsid w:val="006669B8"/>
    <w:rsid w:val="006744C0"/>
    <w:rsid w:val="006A3CE7"/>
    <w:rsid w:val="006C6128"/>
    <w:rsid w:val="006E134D"/>
    <w:rsid w:val="007163EE"/>
    <w:rsid w:val="00727C91"/>
    <w:rsid w:val="00730756"/>
    <w:rsid w:val="0073564E"/>
    <w:rsid w:val="00757E7F"/>
    <w:rsid w:val="00783972"/>
    <w:rsid w:val="0079702E"/>
    <w:rsid w:val="007D3FF7"/>
    <w:rsid w:val="007E1375"/>
    <w:rsid w:val="007E2474"/>
    <w:rsid w:val="007E432D"/>
    <w:rsid w:val="00864021"/>
    <w:rsid w:val="0086680C"/>
    <w:rsid w:val="00887B6D"/>
    <w:rsid w:val="008C6AAA"/>
    <w:rsid w:val="008D41D5"/>
    <w:rsid w:val="008E61E2"/>
    <w:rsid w:val="008F2F06"/>
    <w:rsid w:val="009162B3"/>
    <w:rsid w:val="00932B87"/>
    <w:rsid w:val="00966656"/>
    <w:rsid w:val="00980322"/>
    <w:rsid w:val="00981E71"/>
    <w:rsid w:val="0099168C"/>
    <w:rsid w:val="00A007CE"/>
    <w:rsid w:val="00A0698E"/>
    <w:rsid w:val="00A56D12"/>
    <w:rsid w:val="00A70E44"/>
    <w:rsid w:val="00A7246E"/>
    <w:rsid w:val="00A926C3"/>
    <w:rsid w:val="00AB11E9"/>
    <w:rsid w:val="00AE562E"/>
    <w:rsid w:val="00B12112"/>
    <w:rsid w:val="00B562CE"/>
    <w:rsid w:val="00B71303"/>
    <w:rsid w:val="00B81D22"/>
    <w:rsid w:val="00B9337E"/>
    <w:rsid w:val="00B9775C"/>
    <w:rsid w:val="00BA5B23"/>
    <w:rsid w:val="00BF47EA"/>
    <w:rsid w:val="00C00186"/>
    <w:rsid w:val="00C276B0"/>
    <w:rsid w:val="00C805C8"/>
    <w:rsid w:val="00CB0A12"/>
    <w:rsid w:val="00CE547C"/>
    <w:rsid w:val="00CF4850"/>
    <w:rsid w:val="00D543FA"/>
    <w:rsid w:val="00DC1903"/>
    <w:rsid w:val="00E16F79"/>
    <w:rsid w:val="00E26AE8"/>
    <w:rsid w:val="00E33E5E"/>
    <w:rsid w:val="00E82237"/>
    <w:rsid w:val="00EA0F87"/>
    <w:rsid w:val="00EA5047"/>
    <w:rsid w:val="00ED38FB"/>
    <w:rsid w:val="00EF30A5"/>
    <w:rsid w:val="00F40B51"/>
    <w:rsid w:val="00F50FA1"/>
    <w:rsid w:val="00F61F2F"/>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2020-03-15T11:59:00Z</dcterms:created>
  <dcterms:modified xsi:type="dcterms:W3CDTF">2020-04-17T11:36:00Z</dcterms:modified>
</cp:coreProperties>
</file>