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7E3629" w14:textId="3CA99135" w:rsidR="00C85218" w:rsidRPr="00C85218" w:rsidRDefault="00C85218" w:rsidP="00C85218">
      <w:pPr>
        <w:rPr>
          <w:b/>
          <w:bCs/>
        </w:rPr>
      </w:pPr>
      <w:r w:rsidRPr="00C85218">
        <w:rPr>
          <w:rFonts w:hint="eastAsia"/>
          <w:b/>
          <w:bCs/>
        </w:rPr>
        <w:t>细胞治疗行业一波三折</w:t>
      </w:r>
      <w:r w:rsidR="007F52FF">
        <w:rPr>
          <w:rFonts w:hint="eastAsia"/>
          <w:b/>
          <w:bCs/>
        </w:rPr>
        <w:t>仍不断发展中</w:t>
      </w:r>
      <w:r w:rsidRPr="00C85218">
        <w:rPr>
          <w:rFonts w:hint="eastAsia"/>
          <w:b/>
          <w:bCs/>
        </w:rPr>
        <w:t>（附报告目录）</w:t>
      </w:r>
    </w:p>
    <w:p w14:paraId="46F08F65" w14:textId="77777777" w:rsidR="00C85218" w:rsidRPr="00C85218" w:rsidRDefault="00C85218" w:rsidP="00C85218">
      <w:pPr>
        <w:rPr>
          <w:b/>
          <w:bCs/>
        </w:rPr>
      </w:pPr>
      <w:r w:rsidRPr="00C85218">
        <w:rPr>
          <w:b/>
          <w:bCs/>
        </w:rPr>
        <w:t>1、行业发展概况</w:t>
      </w:r>
    </w:p>
    <w:p w14:paraId="15BA00FE" w14:textId="77777777" w:rsidR="00C85218" w:rsidRDefault="00C85218" w:rsidP="00C85218">
      <w:r>
        <w:rPr>
          <w:rFonts w:hint="eastAsia"/>
        </w:rPr>
        <w:t>细胞治疗是指应用人的自体、异体体细胞，经体外操作后回输（或植入）人体的治疗方法。该方法基本原理是利用自体或异体健康活组织经过在体外分离、培养扩增、筛选以及药物处理后，回输体内以重建和更新体内病变、老化组织，促进组织器官再生和机体康复，从而达到预防、治疗疾病的目的。</w:t>
      </w:r>
      <w:r>
        <w:t xml:space="preserve"> 细胞治疗可谓“取之于身，用之于身”，较之传统的治疗方法（手术、化疗、放疗）具有安全有效、毒副作用相对较小、特异性和个体化明显的特点。由于细胞治疗自身的优点，科学界和医学界越来越重视，为传统疗法认为是“不治之症”的疾病带来了新的希望。</w:t>
      </w:r>
    </w:p>
    <w:p w14:paraId="1BC4C7F3" w14:textId="639C1FC7" w:rsidR="00C85218" w:rsidRDefault="00C85218" w:rsidP="00C85218">
      <w:pPr>
        <w:rPr>
          <w:b/>
          <w:bCs/>
        </w:rPr>
      </w:pPr>
      <w:r w:rsidRPr="00C85218">
        <w:rPr>
          <w:rFonts w:hint="eastAsia"/>
          <w:b/>
          <w:bCs/>
        </w:rPr>
        <w:t>相关报告：北京普华有策信息咨询有限公司《</w:t>
      </w:r>
      <w:r w:rsidRPr="00C85218">
        <w:rPr>
          <w:b/>
          <w:bCs/>
        </w:rPr>
        <w:t>2020-2026年细胞治疗行业深度调研及投资前景预测报告》</w:t>
      </w:r>
    </w:p>
    <w:p w14:paraId="777BFEDD" w14:textId="241AEF30" w:rsidR="00234127" w:rsidRDefault="00234127" w:rsidP="00C85218">
      <w:pPr>
        <w:rPr>
          <w:b/>
          <w:bCs/>
        </w:rPr>
      </w:pPr>
      <w:r>
        <w:rPr>
          <w:rFonts w:hint="eastAsia"/>
          <w:b/>
          <w:bCs/>
        </w:rPr>
        <w:t>细胞治疗主要应用</w:t>
      </w:r>
    </w:p>
    <w:p w14:paraId="2FD0459C" w14:textId="22248044" w:rsidR="00234127" w:rsidRDefault="00234127" w:rsidP="00C85218">
      <w:pPr>
        <w:rPr>
          <w:b/>
          <w:bCs/>
        </w:rPr>
      </w:pPr>
      <w:r>
        <w:rPr>
          <w:b/>
          <w:bCs/>
          <w:noProof/>
        </w:rPr>
        <w:drawing>
          <wp:inline distT="0" distB="0" distL="0" distR="0" wp14:anchorId="3DBE2368" wp14:editId="41A64150">
            <wp:extent cx="5273675" cy="3103245"/>
            <wp:effectExtent l="0" t="0" r="0"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3675" cy="3103245"/>
                    </a:xfrm>
                    <a:prstGeom prst="rect">
                      <a:avLst/>
                    </a:prstGeom>
                    <a:noFill/>
                  </pic:spPr>
                </pic:pic>
              </a:graphicData>
            </a:graphic>
          </wp:inline>
        </w:drawing>
      </w:r>
    </w:p>
    <w:p w14:paraId="1EECC2D1" w14:textId="32B0D95B" w:rsidR="00234127" w:rsidRPr="00C85218" w:rsidRDefault="00234127" w:rsidP="00C85218">
      <w:pPr>
        <w:rPr>
          <w:b/>
          <w:bCs/>
        </w:rPr>
      </w:pPr>
      <w:r>
        <w:rPr>
          <w:rFonts w:hint="eastAsia"/>
          <w:b/>
          <w:bCs/>
        </w:rPr>
        <w:t>资料来源：普华有策</w:t>
      </w:r>
    </w:p>
    <w:p w14:paraId="6737672D" w14:textId="77777777" w:rsidR="00C85218" w:rsidRDefault="00C85218" w:rsidP="00C85218">
      <w:r>
        <w:rPr>
          <w:rFonts w:hint="eastAsia"/>
        </w:rPr>
        <w:t>免疫细胞治疗技术是运用生物技术和生物制剂对从患者体内采集的免疫细胞进行体外培养和扩增后回输到患者体内，在杀灭体内残留的肿瘤细胞的同时，激发、增强机体自身免疫功能，从而达到治疗肿瘤、预防复发的目的。免疫细胞治疗技术具有疗效好、毒副作用低或无、无耐药性的显著优势，成为继传统疗法（手术、化疗和放疗）后最具前景的研究方向之一。</w:t>
      </w:r>
    </w:p>
    <w:p w14:paraId="537E2880" w14:textId="77777777" w:rsidR="00C85218" w:rsidRDefault="00C85218" w:rsidP="00C85218">
      <w:r>
        <w:rPr>
          <w:rFonts w:hint="eastAsia"/>
        </w:rPr>
        <w:t>目前该治疗技术在国际上取得极大关注，如</w:t>
      </w:r>
      <w:r>
        <w:t>2011 年《Nature》杂志发表文章认为“癌症细胞免疫治疗即将迎来新一轮的研究高潮，未来有可能在癌症治疗中占据相当重要的地位”；2012 年底，《Science》杂志将癌症免疫治疗列为2013 年最值得关注的六大科学领域之一；2013 年底免疫抗癌疗法被《Science》杂志评为年度十大科技突破之首。科学界的关注，表明该治疗方式的巨大潜力，但也说明该方法目前还处于比较早期，在临床试验中研究较多，产业化需要逐步推进。</w:t>
      </w:r>
    </w:p>
    <w:p w14:paraId="29E499B5" w14:textId="77777777" w:rsidR="00C85218" w:rsidRDefault="00C85218" w:rsidP="00C85218">
      <w:r>
        <w:rPr>
          <w:rFonts w:hint="eastAsia"/>
        </w:rPr>
        <w:t>在我国，免疫细胞治疗技术相对于国外起步较晚，目前属于可以进入临床研究和临床应用的第三类医疗技术，相关行业监管体系还在建立健全中。但从近年来国家陆续出台的生物技术产业政策可以看出，未来包括细胞治疗技术在内的多个相关产业将长期获得政府全方位的政策扶持。在产业形势整体向好的背景下，免疫细胞治疗行业也将在产业发展浪潮中获益。</w:t>
      </w:r>
      <w:r>
        <w:t xml:space="preserve"> “十二五”生物技术发展规划明确将 “针对恶性肿瘤、心脑血管疾病、遗传性疾病、自身免疫性疾</w:t>
      </w:r>
      <w:r>
        <w:lastRenderedPageBreak/>
        <w:t>病等严重威胁人类健康的重大疾病，开展一批靶向基因治疗、细胞治疗、免疫治疗等前瞻性的生物治疗关键技术研究，</w:t>
      </w:r>
      <w:r>
        <w:rPr>
          <w:rFonts w:hint="eastAsia"/>
        </w:rPr>
        <w:t>以关键技术的突破来带动重点产品的研发，加快生物治疗技术应用于临床治疗的速度。”</w:t>
      </w:r>
      <w:r>
        <w:t xml:space="preserve"> 作为未来发展重点。《关于印发&lt;生物产业发展规划&gt;的通知》中也明确将抗肿瘤药物、治疗性疫苗、细胞治疗等列为重要发展和重点支持的产业。</w:t>
      </w:r>
    </w:p>
    <w:p w14:paraId="41E97B1D" w14:textId="77777777" w:rsidR="00C85218" w:rsidRDefault="00C85218" w:rsidP="00C85218">
      <w:r>
        <w:t>2019年以来，我国对细胞治疗产业继续试试政策上推动，如：《人胚胎干细胞》团体标准指出，综合考虑科研、临床、产业、行业等因素，系统规定了胚胎干细胞的基本质量属性、质量控制的技术准则，以及产品使用和流通的相关要求。《国家科技资源共享服务平台优化调整名单的通知》，批准建设两个国家级干细胞库：国家干细胞资源库、国家干细胞转化资源库。《促进健康产业高质量发展行动纲要（2019-2022年）》指出，到2022年，基本形成内涵丰富、结构合理的健康产业体系，优质医疗健康资源覆盖范围进一步扩大，健康产业融合度和协同性进一步</w:t>
      </w:r>
      <w:r>
        <w:rPr>
          <w:rFonts w:hint="eastAsia"/>
        </w:rPr>
        <w:t>增强，健康产业科技竞争力进一步提升，人才数量和质量达到更高水平，形成若干有较强影响力的健康产业集群，为健康产业成为重要的国民经济支柱性产业奠定坚实基础。该政府文件中明确提出：支持前沿技术和产品研发应用。发挥部门合力，增强科研立项、临床试验、准入、监管等政策的连续性和协同性，加快新一代基因测序、肿瘤免疫治疗、干细胞与再生医学、生物医学大数据分析等关键技术研究和转化，推动重大疾病的早期筛查、个体化治疗等精准化应用解决方案和决策支持系统应用。</w:t>
      </w:r>
    </w:p>
    <w:p w14:paraId="3524D084" w14:textId="77777777" w:rsidR="00C85218" w:rsidRDefault="00C85218" w:rsidP="00C85218">
      <w:r>
        <w:rPr>
          <w:rFonts w:hint="eastAsia"/>
        </w:rPr>
        <w:t>我国干细胞产业发展虽然一波三折，但也一直在不断地发展当中，随着国家对我国干细胞临床研究规范性管理的深入，在政策的支持下，国家不断加大资金投入，保障对干细胞技术的研究，不断加大国家自然基金对干细胞研究的支持。数据显示，自</w:t>
      </w:r>
      <w:r>
        <w:t>2015年第一批国家重点研发计划试点专项启动后，该重点专项已连续4年获得中央财政拨款扶持，2019年国家再拨4亿元，支持12个干细胞研究方向，总计约25亿元，体现了国家从科技创新体制的国家顶层设计中对干细胞与再生医学领域的高度重视。并且，2019年我国首次将基因治疗药物、细胞治疗药物写入《产业</w:t>
      </w:r>
      <w:r>
        <w:rPr>
          <w:rFonts w:hint="eastAsia"/>
        </w:rPr>
        <w:t>结构调整指导目录（</w:t>
      </w:r>
      <w:r>
        <w:t>2019年本）》鼓励类目录当中。在政策红利下，我国细胞治疗产业的发展会迎新的发展机遇。</w:t>
      </w:r>
    </w:p>
    <w:p w14:paraId="60602EA5" w14:textId="77777777" w:rsidR="00C85218" w:rsidRDefault="00C85218" w:rsidP="00C85218">
      <w:r>
        <w:rPr>
          <w:rFonts w:hint="eastAsia"/>
        </w:rPr>
        <w:t>虽然目前我国免疫细胞治疗行业监管体系尚不完善，免疫细胞治疗技术的研发和临床应用受到一定限制，但是未来随着相关政策陆续出台、行业监管体系的完善，免疫细胞治疗行业在技术的快速发展和临床应用的迫切需求推动下，有望实现经济效益和社会效益的双赢。</w:t>
      </w:r>
    </w:p>
    <w:p w14:paraId="64EA4FD9" w14:textId="77777777" w:rsidR="00C85218" w:rsidRPr="00C85218" w:rsidRDefault="00C85218" w:rsidP="00C85218">
      <w:pPr>
        <w:rPr>
          <w:b/>
          <w:bCs/>
        </w:rPr>
      </w:pPr>
      <w:r w:rsidRPr="00C85218">
        <w:rPr>
          <w:b/>
          <w:bCs/>
        </w:rPr>
        <w:t>2、行业生命周期</w:t>
      </w:r>
    </w:p>
    <w:p w14:paraId="0C0624DB" w14:textId="77777777" w:rsidR="00C85218" w:rsidRDefault="00C85218" w:rsidP="00C85218">
      <w:r>
        <w:rPr>
          <w:rFonts w:hint="eastAsia"/>
        </w:rPr>
        <w:t>根据行业生命周期理论，行业的生命周期指行业从出现到完全退出社会经济活动所经历的时间。行业的生命发展周期主要包括四个发展阶段：初创期、成长期、成熟期和衰退期。</w:t>
      </w:r>
      <w:r>
        <w:t xml:space="preserve"> 细胞治疗最早由16世纪菲律宾学者Auredus Paracelsus提出，至今已有几百年历史。进入20世纪以来，细胞治疗研究得到了较快的发展。骨髓移植、造血干细胞移植、肿瘤免疫治疗等细胞治疗疾病方法临床上得到应用，细胞治疗产品在市场上也越来越多。但是由于细胞治疗技术复杂多变，涉及道德伦理、安全性及有效性高低问题，无论国外还是国内，细胞治疗临床应用规模不</w:t>
      </w:r>
      <w:r>
        <w:rPr>
          <w:rFonts w:hint="eastAsia"/>
        </w:rPr>
        <w:t>大，呈现成长期特点。</w:t>
      </w:r>
    </w:p>
    <w:p w14:paraId="62C0A40C" w14:textId="77777777" w:rsidR="00C85218" w:rsidRDefault="00C85218" w:rsidP="00C85218">
      <w:r>
        <w:rPr>
          <w:rFonts w:hint="eastAsia"/>
        </w:rPr>
        <w:t>细胞治疗较之传统治疗方法在恶性肿瘤、慢性疾病上展现出特有的优势，比如安全有效、健康持久、靶向性和个体性较强，所以随着细胞治疗技术不断进步，政府监管的成熟，行业将进入高速的发展时期。</w:t>
      </w:r>
    </w:p>
    <w:p w14:paraId="13624CEF" w14:textId="77777777" w:rsidR="00C85218" w:rsidRPr="00C85218" w:rsidRDefault="00C85218" w:rsidP="00C85218">
      <w:pPr>
        <w:rPr>
          <w:b/>
          <w:bCs/>
        </w:rPr>
      </w:pPr>
      <w:r w:rsidRPr="00C85218">
        <w:rPr>
          <w:b/>
          <w:bCs/>
        </w:rPr>
        <w:t>3、新进入者障碍</w:t>
      </w:r>
    </w:p>
    <w:p w14:paraId="3D2E27DE" w14:textId="77777777" w:rsidR="00C85218" w:rsidRDefault="00C85218" w:rsidP="00C85218">
      <w:r>
        <w:rPr>
          <w:rFonts w:hint="eastAsia"/>
        </w:rPr>
        <w:t>（</w:t>
      </w:r>
      <w:r>
        <w:t>1）技术、资金壁垒</w:t>
      </w:r>
    </w:p>
    <w:p w14:paraId="2EBC4E95" w14:textId="738E9493" w:rsidR="00C85218" w:rsidRDefault="00C85218" w:rsidP="00C85218">
      <w:r>
        <w:rPr>
          <w:rFonts w:hint="eastAsia"/>
        </w:rPr>
        <w:t>细胞治疗行业是具有知识密集、技术含量高、多学科高度综合并相互渗透的新兴产业。无论是细胞的的采集、分离、检定和培养，还是细胞的存储和临床应用，过程复杂且多变，细胞制剂的制备、质量控制均需成熟的技术，具有较高的技术壁垒。</w:t>
      </w:r>
      <w:r>
        <w:t xml:space="preserve"> 细胞治疗产业的技术研发和产业化应用前期投资较大，具有资金密集型特点。企业从事细胞制剂制备所需的仪器大部</w:t>
      </w:r>
      <w:r>
        <w:lastRenderedPageBreak/>
        <w:t>分需从国外进口，均是专业技术性较强、精密度较高的设备。为保证细胞制剂质量的稳定和安全，所需试剂往往也依赖进口，价格较贵。此外，</w:t>
      </w:r>
      <w:r w:rsidR="00066379">
        <w:rPr>
          <w:rFonts w:hint="eastAsia"/>
        </w:rPr>
        <w:t>企业</w:t>
      </w:r>
      <w:r>
        <w:t>技术引进、人才队伍建设也需要大量资金投入。所以无论是细胞治疗产</w:t>
      </w:r>
      <w:r>
        <w:rPr>
          <w:rFonts w:hint="eastAsia"/>
        </w:rPr>
        <w:t>业链上游的细胞存储，还是从事专业细胞分离、培养以及临床科学研究，实验室建设前期都需要投入大量的资金，资金壁垒明显。</w:t>
      </w:r>
    </w:p>
    <w:p w14:paraId="091F894B" w14:textId="77777777" w:rsidR="00C85218" w:rsidRDefault="00C85218" w:rsidP="00C85218">
      <w:r>
        <w:rPr>
          <w:rFonts w:hint="eastAsia"/>
        </w:rPr>
        <w:t>（</w:t>
      </w:r>
      <w:r>
        <w:t>2）政策壁垒</w:t>
      </w:r>
    </w:p>
    <w:p w14:paraId="19E2A996" w14:textId="77777777" w:rsidR="00C85218" w:rsidRDefault="00C85218" w:rsidP="00C85218">
      <w:r>
        <w:rPr>
          <w:rFonts w:hint="eastAsia"/>
        </w:rPr>
        <w:t>我国对于细胞治疗行业实行严格的市场准入和监管制度。虽然我国细胞治疗行业政策、法规体系尚不完善，但是现有的一些法律法规、规章制度也能体现国家在行业准入、临床研究、技术应用等方面实行严格的监管。</w:t>
      </w:r>
      <w:r>
        <w:t xml:space="preserve"> 根据《药物临床试验质量管理规范》和《医疗技术临床应用管理办法》，干细胞临床试验研究必须在干细胞临床研究基地进行，未取得干细胞临床试验研究基地资格的单位不得开展干细胞临床试验研究。申请成为干细胞临床试验研究基地，需具备以下条件：①三级甲等医院；②已取得国家食品药品监督管理局颁发的《药物临床试验机构资格认定证书》及与开展临</w:t>
      </w:r>
      <w:r>
        <w:rPr>
          <w:rFonts w:hint="eastAsia"/>
        </w:rPr>
        <w:t>床试验相对应的证书认定的专业资格；③临床研究主要负责人具备干细胞临床试验研究知识背景和工作经验；④医疗、教学和科研方面综合能力较强，承担国家重要临床研究任务；⑤具备与干细胞制品临床试验相适应的质量管理和保障能力。同时涉及干细胞类产品生产的，须经企业所在地的省、自治区、直辖市人民政府食品药品监督管理局批准的《药品生产许可证》，并在工商管理局办理登记注册；生产企业向食品药品监督管理部门申请药品注册，经审批通过，获得《药品注册批件》，并且相应药品的生产车间通过</w:t>
      </w:r>
      <w:r>
        <w:t>GMP认证后才能组织生产销售。</w:t>
      </w:r>
    </w:p>
    <w:p w14:paraId="2790A0D5" w14:textId="77777777" w:rsidR="00C85218" w:rsidRDefault="00C85218" w:rsidP="00C85218">
      <w:r>
        <w:rPr>
          <w:rFonts w:hint="eastAsia"/>
        </w:rPr>
        <w:t>（</w:t>
      </w:r>
      <w:r>
        <w:t>3）人才壁垒</w:t>
      </w:r>
    </w:p>
    <w:p w14:paraId="7276CDD6" w14:textId="77777777" w:rsidR="00C85218" w:rsidRDefault="00C85218" w:rsidP="00C85218">
      <w:r>
        <w:rPr>
          <w:rFonts w:hint="eastAsia"/>
        </w:rPr>
        <w:t>细胞治疗具有较高的技术壁垒，所以对于人才的素质、学历要求较高。具备专业知识结构和研发应用能力的高素质人才是从事细胞治疗企业的核心竞争力之一。目前，业内从事细胞治疗研发的人员均具有较高的学历和专业的技术背景。新进入该行业的企业，短时间内聚集、构建专业技术结构合理的人才队伍具有很大的难度，所以细胞治疗行业存在明显的人才壁垒。</w:t>
      </w:r>
    </w:p>
    <w:p w14:paraId="35BF4922" w14:textId="77777777" w:rsidR="00C85218" w:rsidRPr="00C85218" w:rsidRDefault="00C85218" w:rsidP="00C85218">
      <w:pPr>
        <w:rPr>
          <w:b/>
          <w:bCs/>
        </w:rPr>
      </w:pPr>
      <w:r w:rsidRPr="00C85218">
        <w:rPr>
          <w:rFonts w:hint="eastAsia"/>
          <w:b/>
          <w:bCs/>
        </w:rPr>
        <w:t>目录</w:t>
      </w:r>
    </w:p>
    <w:p w14:paraId="066572B3" w14:textId="77777777" w:rsidR="00C85218" w:rsidRPr="00C85218" w:rsidRDefault="00C85218" w:rsidP="00C85218">
      <w:pPr>
        <w:rPr>
          <w:b/>
          <w:bCs/>
        </w:rPr>
      </w:pPr>
      <w:r w:rsidRPr="00C85218">
        <w:rPr>
          <w:rFonts w:hint="eastAsia"/>
          <w:b/>
          <w:bCs/>
        </w:rPr>
        <w:t>第一章　细胞治疗相关概述</w:t>
      </w:r>
    </w:p>
    <w:p w14:paraId="7CEDEC3B" w14:textId="77777777" w:rsidR="00C85218" w:rsidRDefault="00C85218" w:rsidP="00C85218">
      <w:r>
        <w:t>1.1　细胞治疗基本介绍</w:t>
      </w:r>
    </w:p>
    <w:p w14:paraId="4E8C7DE8" w14:textId="77777777" w:rsidR="00C85218" w:rsidRDefault="00C85218" w:rsidP="00C85218">
      <w:r>
        <w:t>1.1.1　细胞治疗的概念</w:t>
      </w:r>
    </w:p>
    <w:p w14:paraId="7EC70B76" w14:textId="77777777" w:rsidR="00C85218" w:rsidRDefault="00C85218" w:rsidP="00C85218">
      <w:r>
        <w:t>1.1.2　细胞治疗的分类</w:t>
      </w:r>
    </w:p>
    <w:p w14:paraId="350FBA6F" w14:textId="77777777" w:rsidR="00C85218" w:rsidRDefault="00C85218" w:rsidP="00C85218">
      <w:r>
        <w:t>1.2　肿瘤细胞免疫治疗相关概述</w:t>
      </w:r>
    </w:p>
    <w:p w14:paraId="377004DF" w14:textId="77777777" w:rsidR="00C85218" w:rsidRDefault="00C85218" w:rsidP="00C85218">
      <w:r>
        <w:t>1.2.1　肿瘤细胞免疫治疗的概念</w:t>
      </w:r>
    </w:p>
    <w:p w14:paraId="5F77C2F7" w14:textId="77777777" w:rsidR="00C85218" w:rsidRDefault="00C85218" w:rsidP="00C85218">
      <w:r>
        <w:t>1.2.2　肿瘤细胞免疫治疗的分类</w:t>
      </w:r>
    </w:p>
    <w:p w14:paraId="107F6369" w14:textId="77777777" w:rsidR="00C85218" w:rsidRDefault="00C85218" w:rsidP="00C85218">
      <w:r>
        <w:t>1.2.3　肿瘤细胞免疫治疗的优势</w:t>
      </w:r>
    </w:p>
    <w:p w14:paraId="02157948" w14:textId="77777777" w:rsidR="00C85218" w:rsidRDefault="00C85218" w:rsidP="00C85218">
      <w:r>
        <w:t>1.3　干细胞治疗基本概述</w:t>
      </w:r>
    </w:p>
    <w:p w14:paraId="0CDA733C" w14:textId="77777777" w:rsidR="00C85218" w:rsidRDefault="00C85218" w:rsidP="00C85218">
      <w:r>
        <w:t>1.3.1　干细胞治疗的概念</w:t>
      </w:r>
    </w:p>
    <w:p w14:paraId="3383817E" w14:textId="77777777" w:rsidR="00C85218" w:rsidRDefault="00C85218" w:rsidP="00C85218">
      <w:r>
        <w:t>1.3.2　干细胞治疗的分类</w:t>
      </w:r>
    </w:p>
    <w:p w14:paraId="570B8E30" w14:textId="77777777" w:rsidR="00C85218" w:rsidRDefault="00C85218" w:rsidP="00C85218">
      <w:r>
        <w:t>1.3.3　干细胞治疗的机理</w:t>
      </w:r>
    </w:p>
    <w:p w14:paraId="715AA6B5" w14:textId="77777777" w:rsidR="00C85218" w:rsidRDefault="00C85218" w:rsidP="00C85218">
      <w:r>
        <w:t>1.3.4　干细胞技术临床应用</w:t>
      </w:r>
    </w:p>
    <w:p w14:paraId="3DBA590D" w14:textId="77777777" w:rsidR="00C85218" w:rsidRDefault="00C85218" w:rsidP="00C85218"/>
    <w:p w14:paraId="30F725C2" w14:textId="77777777" w:rsidR="00C85218" w:rsidRPr="00C85218" w:rsidRDefault="00C85218" w:rsidP="00C85218">
      <w:pPr>
        <w:rPr>
          <w:b/>
          <w:bCs/>
        </w:rPr>
      </w:pPr>
      <w:r w:rsidRPr="00C85218">
        <w:rPr>
          <w:rFonts w:hint="eastAsia"/>
          <w:b/>
          <w:bCs/>
        </w:rPr>
        <w:t xml:space="preserve">第二章　</w:t>
      </w:r>
      <w:r w:rsidRPr="00C85218">
        <w:rPr>
          <w:b/>
          <w:bCs/>
        </w:rPr>
        <w:t>2018-2020年细胞治疗领域政策分析</w:t>
      </w:r>
    </w:p>
    <w:p w14:paraId="14705BBF" w14:textId="77777777" w:rsidR="00C85218" w:rsidRDefault="00C85218" w:rsidP="00C85218">
      <w:r>
        <w:t>2.1　国外细胞治疗治疗政策分析</w:t>
      </w:r>
    </w:p>
    <w:p w14:paraId="357C60D0" w14:textId="77777777" w:rsidR="00C85218" w:rsidRDefault="00C85218" w:rsidP="00C85218">
      <w:r>
        <w:t>2.1.1　细胞治疗政策法规汇总</w:t>
      </w:r>
    </w:p>
    <w:p w14:paraId="7F9AEEC4" w14:textId="77777777" w:rsidR="00C85218" w:rsidRDefault="00C85218" w:rsidP="00C85218">
      <w:r>
        <w:t>2.1.2　美国细胞治疗监管政策</w:t>
      </w:r>
    </w:p>
    <w:p w14:paraId="75C6C1EC" w14:textId="77777777" w:rsidR="00C85218" w:rsidRDefault="00C85218" w:rsidP="00C85218">
      <w:r>
        <w:t>2.1.3　欧盟细胞治疗监管政策</w:t>
      </w:r>
    </w:p>
    <w:p w14:paraId="650A6A27" w14:textId="77777777" w:rsidR="00C85218" w:rsidRDefault="00C85218" w:rsidP="00C85218">
      <w:r>
        <w:lastRenderedPageBreak/>
        <w:t>2.1.4　日韩细胞治疗监管政策</w:t>
      </w:r>
    </w:p>
    <w:p w14:paraId="5B9737E7" w14:textId="77777777" w:rsidR="00C85218" w:rsidRDefault="00C85218" w:rsidP="00C85218">
      <w:r>
        <w:t>2.1.5　各国细胞治疗政策发展趋势</w:t>
      </w:r>
    </w:p>
    <w:p w14:paraId="53487BAC" w14:textId="77777777" w:rsidR="00C85218" w:rsidRDefault="00C85218" w:rsidP="00C85218">
      <w:r>
        <w:t>2.2　中国细胞治疗政策分析</w:t>
      </w:r>
    </w:p>
    <w:p w14:paraId="1EBD5EC3" w14:textId="77777777" w:rsidR="00C85218" w:rsidRDefault="00C85218" w:rsidP="00C85218">
      <w:r>
        <w:t>2.2.1　细胞治疗政策规范汇总</w:t>
      </w:r>
    </w:p>
    <w:p w14:paraId="61E91A2E" w14:textId="77777777" w:rsidR="00C85218" w:rsidRDefault="00C85218" w:rsidP="00C85218">
      <w:r>
        <w:t>2.2.2　细胞治疗所属行业相关发展规划分析</w:t>
      </w:r>
    </w:p>
    <w:p w14:paraId="469E5185" w14:textId="77777777" w:rsidR="00C85218" w:rsidRDefault="00C85218" w:rsidP="00C85218">
      <w:r>
        <w:t>2.2.3　细胞治疗政策分析</w:t>
      </w:r>
    </w:p>
    <w:p w14:paraId="42AA29FE" w14:textId="77777777" w:rsidR="00C85218" w:rsidRDefault="00C85218" w:rsidP="00C85218">
      <w:r>
        <w:t>2.2.4　细胞治疗技术利好政策</w:t>
      </w:r>
    </w:p>
    <w:p w14:paraId="1519C47A" w14:textId="77777777" w:rsidR="00C85218" w:rsidRDefault="00C85218" w:rsidP="00C85218">
      <w:r>
        <w:t>2.2.5　细胞治疗产品技术原则</w:t>
      </w:r>
    </w:p>
    <w:p w14:paraId="18932F93" w14:textId="77777777" w:rsidR="00C85218" w:rsidRDefault="00C85218" w:rsidP="00C85218">
      <w:r>
        <w:t>2.2.6　细胞治疗应用管理办法</w:t>
      </w:r>
    </w:p>
    <w:p w14:paraId="6194D72B" w14:textId="77777777" w:rsidR="00C85218" w:rsidRDefault="00C85218" w:rsidP="00C85218">
      <w:r>
        <w:t>2.3　中国免疫细胞治疗政策分析</w:t>
      </w:r>
    </w:p>
    <w:p w14:paraId="260F7260" w14:textId="77777777" w:rsidR="00C85218" w:rsidRDefault="00C85218" w:rsidP="00C85218">
      <w:r>
        <w:t>2.3.1　免疫细胞治疗监管体系</w:t>
      </w:r>
    </w:p>
    <w:p w14:paraId="39A399FA" w14:textId="77777777" w:rsidR="00C85218" w:rsidRDefault="00C85218" w:rsidP="00C85218">
      <w:r>
        <w:t>2.3.2　免疫细胞治疗政策演变</w:t>
      </w:r>
    </w:p>
    <w:p w14:paraId="5456E223" w14:textId="77777777" w:rsidR="00C85218" w:rsidRDefault="00C85218" w:rsidP="00C85218">
      <w:r>
        <w:t>2.3.3　免疫细胞治疗收费标准</w:t>
      </w:r>
    </w:p>
    <w:p w14:paraId="242E3C26" w14:textId="77777777" w:rsidR="00C85218" w:rsidRDefault="00C85218" w:rsidP="00C85218">
      <w:r>
        <w:t>2.4　中国干细胞治疗政策分析</w:t>
      </w:r>
    </w:p>
    <w:p w14:paraId="1CC632B5" w14:textId="77777777" w:rsidR="00C85218" w:rsidRDefault="00C85218" w:rsidP="00C85218">
      <w:r>
        <w:t>2.4.1　干细胞治疗政策汇总</w:t>
      </w:r>
    </w:p>
    <w:p w14:paraId="7A94065E" w14:textId="77777777" w:rsidR="00C85218" w:rsidRDefault="00C85218" w:rsidP="00C85218">
      <w:r>
        <w:t>2.4.2　干细胞治疗区域政策</w:t>
      </w:r>
    </w:p>
    <w:p w14:paraId="1BC54255" w14:textId="77777777" w:rsidR="00C85218" w:rsidRDefault="00C85218" w:rsidP="00C85218">
      <w:r>
        <w:t>2.4.3　首个干细胞通用标准解读</w:t>
      </w:r>
    </w:p>
    <w:p w14:paraId="798E65DB" w14:textId="77777777" w:rsidR="00C85218" w:rsidRDefault="00C85218" w:rsidP="00C85218"/>
    <w:p w14:paraId="66E67E7D" w14:textId="77777777" w:rsidR="00C85218" w:rsidRPr="00C85218" w:rsidRDefault="00C85218" w:rsidP="00C85218">
      <w:pPr>
        <w:rPr>
          <w:b/>
          <w:bCs/>
        </w:rPr>
      </w:pPr>
      <w:r w:rsidRPr="00C85218">
        <w:rPr>
          <w:rFonts w:hint="eastAsia"/>
          <w:b/>
          <w:bCs/>
        </w:rPr>
        <w:t xml:space="preserve">第三章　</w:t>
      </w:r>
      <w:r w:rsidRPr="00C85218">
        <w:rPr>
          <w:b/>
          <w:bCs/>
        </w:rPr>
        <w:t>2018-2020年细胞治疗产业发展综合分析</w:t>
      </w:r>
    </w:p>
    <w:p w14:paraId="338F6C09" w14:textId="77777777" w:rsidR="00C85218" w:rsidRDefault="00C85218" w:rsidP="00C85218">
      <w:r>
        <w:t>3.1　细胞治疗发展状况</w:t>
      </w:r>
    </w:p>
    <w:p w14:paraId="20305AF5" w14:textId="77777777" w:rsidR="00C85218" w:rsidRDefault="00C85218" w:rsidP="00C85218">
      <w:r>
        <w:t>3.1.1　细胞治疗产业发展阶段</w:t>
      </w:r>
    </w:p>
    <w:p w14:paraId="7A1E19A1" w14:textId="77777777" w:rsidR="00C85218" w:rsidRDefault="00C85218" w:rsidP="00C85218">
      <w:r>
        <w:t>3.1.2　细胞治疗产业发展形势</w:t>
      </w:r>
    </w:p>
    <w:p w14:paraId="6FCA3144" w14:textId="77777777" w:rsidR="00C85218" w:rsidRDefault="00C85218" w:rsidP="00C85218">
      <w:r>
        <w:t>3.1.3　国内外已上市靶点情况</w:t>
      </w:r>
    </w:p>
    <w:p w14:paraId="3AD1009A" w14:textId="77777777" w:rsidR="00C85218" w:rsidRDefault="00C85218" w:rsidP="00C85218">
      <w:r>
        <w:t>3.1.4　国际企业细胞治疗业务布局</w:t>
      </w:r>
    </w:p>
    <w:p w14:paraId="7F10FA5E" w14:textId="77777777" w:rsidR="00C85218" w:rsidRDefault="00C85218" w:rsidP="00C85218">
      <w:r>
        <w:t>3.1.5　细胞治疗产业典型协会</w:t>
      </w:r>
    </w:p>
    <w:p w14:paraId="4961F3F7" w14:textId="77777777" w:rsidR="00C85218" w:rsidRDefault="00C85218" w:rsidP="00C85218">
      <w:r>
        <w:t>3.2　基因编辑介导的离体细胞治疗研究进展</w:t>
      </w:r>
    </w:p>
    <w:p w14:paraId="4DD92279" w14:textId="77777777" w:rsidR="00C85218" w:rsidRDefault="00C85218" w:rsidP="00C85218">
      <w:r>
        <w:t>3.2.1　基因编辑细胞治疗发展背景</w:t>
      </w:r>
    </w:p>
    <w:p w14:paraId="1E0C4A56" w14:textId="77777777" w:rsidR="00C85218" w:rsidRDefault="00C85218" w:rsidP="00C85218">
      <w:r>
        <w:t>3.2.2　基因编辑技术发展进展</w:t>
      </w:r>
    </w:p>
    <w:p w14:paraId="588C7891" w14:textId="77777777" w:rsidR="00C85218" w:rsidRDefault="00C85218" w:rsidP="00C85218">
      <w:r>
        <w:t>3.2.3　细胞治疗中基因编辑策略的应用</w:t>
      </w:r>
    </w:p>
    <w:p w14:paraId="1FFA3CC7" w14:textId="77777777" w:rsidR="00C85218" w:rsidRDefault="00C85218" w:rsidP="00C85218">
      <w:r>
        <w:t>3.2.4　体外编辑细胞的适应性分析</w:t>
      </w:r>
    </w:p>
    <w:p w14:paraId="5DFA598F" w14:textId="77777777" w:rsidR="00C85218" w:rsidRDefault="00C85218" w:rsidP="00C85218">
      <w:r>
        <w:t>3.2.5　基因编辑疗法的安全性分析</w:t>
      </w:r>
    </w:p>
    <w:p w14:paraId="684AB6C9" w14:textId="77777777" w:rsidR="00C85218" w:rsidRDefault="00C85218" w:rsidP="00C85218">
      <w:r>
        <w:t>3.2.6　基因编辑技术在细胞治疗领域发展展望</w:t>
      </w:r>
    </w:p>
    <w:p w14:paraId="1553362E" w14:textId="77777777" w:rsidR="00C85218" w:rsidRDefault="00C85218" w:rsidP="00C85218">
      <w:r>
        <w:t>3.3　中国细胞治疗波特五力竞争模型分析</w:t>
      </w:r>
    </w:p>
    <w:p w14:paraId="34525189" w14:textId="77777777" w:rsidR="00C85218" w:rsidRDefault="00C85218" w:rsidP="00C85218">
      <w:r>
        <w:t>3.3.1　行业现存竞争状况</w:t>
      </w:r>
    </w:p>
    <w:p w14:paraId="550ED1E8" w14:textId="77777777" w:rsidR="00C85218" w:rsidRDefault="00C85218" w:rsidP="00C85218">
      <w:r>
        <w:t>3.3.2　替代产品或服务的威胁</w:t>
      </w:r>
    </w:p>
    <w:p w14:paraId="349782A8" w14:textId="77777777" w:rsidR="00C85218" w:rsidRDefault="00C85218" w:rsidP="00C85218">
      <w:r>
        <w:t>3.3.3　潜在进入者的威胁</w:t>
      </w:r>
    </w:p>
    <w:p w14:paraId="337C248C" w14:textId="77777777" w:rsidR="00C85218" w:rsidRDefault="00C85218" w:rsidP="00C85218">
      <w:r>
        <w:t>3.3.4　供方的议价能力</w:t>
      </w:r>
    </w:p>
    <w:p w14:paraId="3C92ED92" w14:textId="77777777" w:rsidR="00C85218" w:rsidRDefault="00C85218" w:rsidP="00C85218">
      <w:r>
        <w:t>3.3.5　客户分析</w:t>
      </w:r>
    </w:p>
    <w:p w14:paraId="6BB0C44A" w14:textId="77777777" w:rsidR="00C85218" w:rsidRDefault="00C85218" w:rsidP="00C85218">
      <w:r>
        <w:t>3.4　中国细胞治疗行业发展问题分析</w:t>
      </w:r>
    </w:p>
    <w:p w14:paraId="77674B4F" w14:textId="77777777" w:rsidR="00C85218" w:rsidRDefault="00C85218" w:rsidP="00C85218">
      <w:r>
        <w:t>3.4.1　产业链发展问题</w:t>
      </w:r>
    </w:p>
    <w:p w14:paraId="50C0FC6D" w14:textId="77777777" w:rsidR="00C85218" w:rsidRDefault="00C85218" w:rsidP="00C85218">
      <w:r>
        <w:t>3.4.2　创新链发展问题</w:t>
      </w:r>
    </w:p>
    <w:p w14:paraId="16A0BCA3" w14:textId="77777777" w:rsidR="00C85218" w:rsidRDefault="00C85218" w:rsidP="00C85218">
      <w:r>
        <w:t>3.4.3　服务链发展问题</w:t>
      </w:r>
    </w:p>
    <w:p w14:paraId="2F71874B" w14:textId="77777777" w:rsidR="00C85218" w:rsidRDefault="00C85218" w:rsidP="00C85218">
      <w:r>
        <w:t>3.5　中国细胞治疗行业发展对策</w:t>
      </w:r>
    </w:p>
    <w:p w14:paraId="31600610" w14:textId="77777777" w:rsidR="00C85218" w:rsidRDefault="00C85218" w:rsidP="00C85218">
      <w:r>
        <w:t>3.5.1　国家层面政策发展建议</w:t>
      </w:r>
    </w:p>
    <w:p w14:paraId="4BD56808" w14:textId="77777777" w:rsidR="00C85218" w:rsidRDefault="00C85218" w:rsidP="00C85218">
      <w:r>
        <w:lastRenderedPageBreak/>
        <w:t>3.5.2　加快创新资源平台建设</w:t>
      </w:r>
    </w:p>
    <w:p w14:paraId="5504DB0A" w14:textId="77777777" w:rsidR="00C85218" w:rsidRDefault="00C85218" w:rsidP="00C85218">
      <w:r>
        <w:t>3.5.3　出台辅助性鼓励支持政策</w:t>
      </w:r>
    </w:p>
    <w:p w14:paraId="3653EA32" w14:textId="77777777" w:rsidR="00C85218" w:rsidRDefault="00C85218" w:rsidP="00C85218"/>
    <w:p w14:paraId="4C4C58A7" w14:textId="77777777" w:rsidR="00C85218" w:rsidRPr="00C85218" w:rsidRDefault="00C85218" w:rsidP="00C85218">
      <w:pPr>
        <w:rPr>
          <w:b/>
          <w:bCs/>
        </w:rPr>
      </w:pPr>
      <w:r w:rsidRPr="00C85218">
        <w:rPr>
          <w:rFonts w:hint="eastAsia"/>
          <w:b/>
          <w:bCs/>
        </w:rPr>
        <w:t xml:space="preserve">第四章　</w:t>
      </w:r>
      <w:r w:rsidRPr="00C85218">
        <w:rPr>
          <w:b/>
          <w:bCs/>
        </w:rPr>
        <w:t>2018-2020年肿瘤细胞免疫治疗发展及投资潜力分析</w:t>
      </w:r>
    </w:p>
    <w:p w14:paraId="27F1EC5D" w14:textId="77777777" w:rsidR="00C85218" w:rsidRDefault="00C85218" w:rsidP="00C85218">
      <w:r>
        <w:t>4.1　2018-2020年中国肿瘤细胞免疫治疗综合分析</w:t>
      </w:r>
    </w:p>
    <w:p w14:paraId="070582A1" w14:textId="77777777" w:rsidR="00C85218" w:rsidRDefault="00C85218" w:rsidP="00C85218">
      <w:r>
        <w:t>4.1.1　肿瘤细胞免疫治疗发展背景</w:t>
      </w:r>
    </w:p>
    <w:p w14:paraId="797121F7" w14:textId="77777777" w:rsidR="00C85218" w:rsidRDefault="00C85218" w:rsidP="00C85218">
      <w:r>
        <w:t>4.1.2　肿瘤免疫治疗技术发展历程</w:t>
      </w:r>
    </w:p>
    <w:p w14:paraId="04310BE0" w14:textId="77777777" w:rsidR="00C85218" w:rsidRDefault="00C85218" w:rsidP="00C85218">
      <w:r>
        <w:t>4.1.3　肿瘤免疫治疗市场发展规模</w:t>
      </w:r>
    </w:p>
    <w:p w14:paraId="68A14FB0" w14:textId="77777777" w:rsidR="00C85218" w:rsidRDefault="00C85218" w:rsidP="00C85218">
      <w:r>
        <w:t>4.1.4　肿瘤免疫治疗研发企业分布</w:t>
      </w:r>
    </w:p>
    <w:p w14:paraId="0F7AFF70" w14:textId="77777777" w:rsidR="00C85218" w:rsidRDefault="00C85218" w:rsidP="00C85218">
      <w:r>
        <w:t>4.1.5　肿瘤免疫治疗市场研发动态</w:t>
      </w:r>
    </w:p>
    <w:p w14:paraId="7CA61FC2" w14:textId="77777777" w:rsidR="00C85218" w:rsidRDefault="00C85218" w:rsidP="00C85218">
      <w:r>
        <w:t>4.2　2018-2020年肿瘤免疫细胞治疗方法研究进展</w:t>
      </w:r>
    </w:p>
    <w:p w14:paraId="0C1D5EE6" w14:textId="77777777" w:rsidR="00C85218" w:rsidRDefault="00C85218" w:rsidP="00C85218">
      <w:r>
        <w:t>4.2.1　嵌合抗原受体T细胞疗法</w:t>
      </w:r>
    </w:p>
    <w:p w14:paraId="5DCE5620" w14:textId="77777777" w:rsidR="00C85218" w:rsidRDefault="00C85218" w:rsidP="00C85218">
      <w:r>
        <w:t>4.2.2　自然杀伤细胞疗法</w:t>
      </w:r>
    </w:p>
    <w:p w14:paraId="4FCAE8C9" w14:textId="77777777" w:rsidR="00C85218" w:rsidRDefault="00C85218" w:rsidP="00C85218">
      <w:r>
        <w:t>4.2.3　巨噬细胞疗法</w:t>
      </w:r>
    </w:p>
    <w:p w14:paraId="365134B9" w14:textId="77777777" w:rsidR="00C85218" w:rsidRDefault="00C85218" w:rsidP="00C85218">
      <w:r>
        <w:t>4.2.4　其他肿瘤免疫细胞疗法</w:t>
      </w:r>
    </w:p>
    <w:p w14:paraId="64605E8B" w14:textId="77777777" w:rsidR="00C85218" w:rsidRDefault="00C85218" w:rsidP="00C85218">
      <w:r>
        <w:t>4.3　2018-2020年肿瘤细胞免疫治疗投资状况分析</w:t>
      </w:r>
    </w:p>
    <w:p w14:paraId="6017E352" w14:textId="77777777" w:rsidR="00C85218" w:rsidRDefault="00C85218" w:rsidP="00C85218">
      <w:r>
        <w:t>4.4　肿瘤免疫细胞治疗行业壁垒分析</w:t>
      </w:r>
    </w:p>
    <w:p w14:paraId="0F789F0D" w14:textId="77777777" w:rsidR="00C85218" w:rsidRDefault="00C85218" w:rsidP="00C85218">
      <w:r>
        <w:t>4.4.1　技术壁垒</w:t>
      </w:r>
    </w:p>
    <w:p w14:paraId="217A7C88" w14:textId="77777777" w:rsidR="00C85218" w:rsidRDefault="00C85218" w:rsidP="00C85218">
      <w:r>
        <w:t>4.4.2　渠道壁垒</w:t>
      </w:r>
    </w:p>
    <w:p w14:paraId="730839D5" w14:textId="77777777" w:rsidR="00C85218" w:rsidRDefault="00C85218" w:rsidP="00C85218">
      <w:r>
        <w:t>4.4.3　人才壁垒</w:t>
      </w:r>
    </w:p>
    <w:p w14:paraId="1D9F84B6" w14:textId="77777777" w:rsidR="00C85218" w:rsidRDefault="00C85218" w:rsidP="00C85218">
      <w:r>
        <w:t>4.4.4   其他壁垒</w:t>
      </w:r>
    </w:p>
    <w:p w14:paraId="0BB2F5FD" w14:textId="77777777" w:rsidR="00C85218" w:rsidRDefault="00C85218" w:rsidP="00C85218">
      <w:r>
        <w:t>4.5　肿瘤细胞免疫治疗发展前景分析及预测</w:t>
      </w:r>
    </w:p>
    <w:p w14:paraId="6B93A367" w14:textId="77777777" w:rsidR="00C85218" w:rsidRDefault="00C85218" w:rsidP="00C85218">
      <w:r>
        <w:t>4.5.1　肿瘤细胞免疫治疗发展前景</w:t>
      </w:r>
    </w:p>
    <w:p w14:paraId="19F0A4F9" w14:textId="77777777" w:rsidR="00C85218" w:rsidRDefault="00C85218" w:rsidP="00C85218">
      <w:r>
        <w:t>4.5.2　肿瘤免疫治疗市场空间分析</w:t>
      </w:r>
    </w:p>
    <w:p w14:paraId="3FF5B65B" w14:textId="77777777" w:rsidR="00C85218" w:rsidRDefault="00C85218" w:rsidP="00C85218"/>
    <w:p w14:paraId="506188FD" w14:textId="77777777" w:rsidR="00C85218" w:rsidRPr="00C85218" w:rsidRDefault="00C85218" w:rsidP="00C85218">
      <w:pPr>
        <w:rPr>
          <w:b/>
          <w:bCs/>
        </w:rPr>
      </w:pPr>
      <w:r w:rsidRPr="00C85218">
        <w:rPr>
          <w:rFonts w:hint="eastAsia"/>
          <w:b/>
          <w:bCs/>
        </w:rPr>
        <w:t xml:space="preserve">第五章　</w:t>
      </w:r>
      <w:r w:rsidRPr="00C85218">
        <w:rPr>
          <w:b/>
          <w:bCs/>
        </w:rPr>
        <w:t>2018-2020年肿瘤细胞免疫治疗热点——CAR-T疗法分析</w:t>
      </w:r>
    </w:p>
    <w:p w14:paraId="48D13A23" w14:textId="77777777" w:rsidR="00C85218" w:rsidRDefault="00C85218" w:rsidP="00C85218">
      <w:r>
        <w:t>5.1　CAR-T细胞治疗基本概况</w:t>
      </w:r>
    </w:p>
    <w:p w14:paraId="1DB01D98" w14:textId="77777777" w:rsidR="00C85218" w:rsidRDefault="00C85218" w:rsidP="00C85218">
      <w:r>
        <w:t>5.1.1　CAR-T疗法简介</w:t>
      </w:r>
    </w:p>
    <w:p w14:paraId="086C11A3" w14:textId="77777777" w:rsidR="00C85218" w:rsidRDefault="00C85218" w:rsidP="00C85218">
      <w:r>
        <w:t>5.1.2　技术优势分析</w:t>
      </w:r>
    </w:p>
    <w:p w14:paraId="34ED3D48" w14:textId="77777777" w:rsidR="00C85218" w:rsidRDefault="00C85218" w:rsidP="00C85218">
      <w:r>
        <w:t>5.1.3　产业链条情况</w:t>
      </w:r>
    </w:p>
    <w:p w14:paraId="0C54CD4C" w14:textId="77777777" w:rsidR="00C85218" w:rsidRDefault="00C85218" w:rsidP="00C85218">
      <w:r>
        <w:t>5.1.4　商业模式分析</w:t>
      </w:r>
    </w:p>
    <w:p w14:paraId="2C54A3CB" w14:textId="77777777" w:rsidR="00C85218" w:rsidRDefault="00C85218" w:rsidP="00C85218">
      <w:r>
        <w:t>5.2　2018-2020年CAR-T细胞治疗发展分析</w:t>
      </w:r>
    </w:p>
    <w:p w14:paraId="461C6BA7" w14:textId="77777777" w:rsidR="00C85218" w:rsidRDefault="00C85218" w:rsidP="00C85218">
      <w:r>
        <w:t>5.2.1　CAR-T细胞治疗发展历程分析</w:t>
      </w:r>
    </w:p>
    <w:p w14:paraId="4B5AB564" w14:textId="77777777" w:rsidR="00C85218" w:rsidRDefault="00C85218" w:rsidP="00C85218">
      <w:r>
        <w:t>5.2.2　CAR-T细胞治疗产品获批状况</w:t>
      </w:r>
    </w:p>
    <w:p w14:paraId="71EDA15B" w14:textId="77777777" w:rsidR="00C85218" w:rsidRDefault="00C85218" w:rsidP="00C85218">
      <w:r>
        <w:t>5.2.3　CAR-T细胞治疗项目研究现状</w:t>
      </w:r>
    </w:p>
    <w:p w14:paraId="44540CB4" w14:textId="77777777" w:rsidR="00C85218" w:rsidRDefault="00C85218" w:rsidP="00C85218">
      <w:r>
        <w:t>5.2.4　CAR-T细胞治疗研发情况分析</w:t>
      </w:r>
    </w:p>
    <w:p w14:paraId="67783DEA" w14:textId="77777777" w:rsidR="00C85218" w:rsidRDefault="00C85218" w:rsidP="00C85218">
      <w:r>
        <w:t>5.2.5　CAR-T细胞治疗临床试验状况</w:t>
      </w:r>
    </w:p>
    <w:p w14:paraId="0AEC22C3" w14:textId="77777777" w:rsidR="00C85218" w:rsidRDefault="00C85218" w:rsidP="00C85218">
      <w:r>
        <w:t>5.2.6　CAR-T细胞治疗企业发展分析</w:t>
      </w:r>
    </w:p>
    <w:p w14:paraId="1FFE43C5" w14:textId="77777777" w:rsidR="00C85218" w:rsidRDefault="00C85218" w:rsidP="00C85218">
      <w:r>
        <w:t>5.3　CAR-T细胞治疗发展存在的问题分析</w:t>
      </w:r>
    </w:p>
    <w:p w14:paraId="787AA77E" w14:textId="77777777" w:rsidR="00C85218" w:rsidRDefault="00C85218" w:rsidP="00C85218">
      <w:r>
        <w:t>5.3.1　CAR-T治疗安全问题</w:t>
      </w:r>
    </w:p>
    <w:p w14:paraId="14787F31" w14:textId="77777777" w:rsidR="00C85218" w:rsidRDefault="00C85218" w:rsidP="00C85218">
      <w:r>
        <w:t>5.3.2　实体瘤治疗面临挑战</w:t>
      </w:r>
    </w:p>
    <w:p w14:paraId="6DB43C5C" w14:textId="77777777" w:rsidR="00C85218" w:rsidRDefault="00C85218" w:rsidP="00C85218">
      <w:r>
        <w:t>5.3.3　CAR-T市场监管问题</w:t>
      </w:r>
    </w:p>
    <w:p w14:paraId="367C9327" w14:textId="77777777" w:rsidR="00C85218" w:rsidRDefault="00C85218" w:rsidP="00C85218">
      <w:r>
        <w:t>5.3.4　细胞商业化生产问题</w:t>
      </w:r>
    </w:p>
    <w:p w14:paraId="64261136" w14:textId="77777777" w:rsidR="00C85218" w:rsidRDefault="00C85218" w:rsidP="00C85218">
      <w:r>
        <w:t>5.3.5　CAR-T技术研发壁垒</w:t>
      </w:r>
    </w:p>
    <w:p w14:paraId="236F40DA" w14:textId="77777777" w:rsidR="00C85218" w:rsidRDefault="00C85218" w:rsidP="00C85218">
      <w:r>
        <w:lastRenderedPageBreak/>
        <w:t>5.3.6　CAR-T疗法面临的挑战</w:t>
      </w:r>
    </w:p>
    <w:p w14:paraId="7E17A4D0" w14:textId="77777777" w:rsidR="00C85218" w:rsidRDefault="00C85218" w:rsidP="00C85218">
      <w:r>
        <w:t>5.4　CAR-T细胞治疗问题解决方案</w:t>
      </w:r>
    </w:p>
    <w:p w14:paraId="6C1AB38D" w14:textId="77777777" w:rsidR="00C85218" w:rsidRDefault="00C85218" w:rsidP="00C85218">
      <w:r>
        <w:t>5.4.1　CAR-T细胞治疗安全性发展</w:t>
      </w:r>
    </w:p>
    <w:p w14:paraId="576708F4" w14:textId="77777777" w:rsidR="00C85218" w:rsidRDefault="00C85218" w:rsidP="00C85218">
      <w:r>
        <w:t>5.4.2　CAR-T细胞治疗有效性发展</w:t>
      </w:r>
    </w:p>
    <w:p w14:paraId="26CF65AA" w14:textId="77777777" w:rsidR="00C85218" w:rsidRDefault="00C85218" w:rsidP="00C85218">
      <w:r>
        <w:t>5.4.3　CAR-T细胞治疗产业化发展</w:t>
      </w:r>
    </w:p>
    <w:p w14:paraId="7D7BE93F" w14:textId="77777777" w:rsidR="00C85218" w:rsidRDefault="00C85218" w:rsidP="00C85218">
      <w:r>
        <w:t>5.5　CAR-T细胞治疗市场投资机会及发展趋势分析</w:t>
      </w:r>
    </w:p>
    <w:p w14:paraId="15B00276" w14:textId="77777777" w:rsidR="00C85218" w:rsidRDefault="00C85218" w:rsidP="00C85218">
      <w:r>
        <w:t>5.5.1　CAR-T细胞治疗市场投资历程</w:t>
      </w:r>
    </w:p>
    <w:p w14:paraId="1C5B23FD" w14:textId="77777777" w:rsidR="00C85218" w:rsidRDefault="00C85218" w:rsidP="00C85218">
      <w:r>
        <w:t>5.5.2　CAR-T细胞治疗投资区域布局</w:t>
      </w:r>
    </w:p>
    <w:p w14:paraId="6F806072" w14:textId="77777777" w:rsidR="00C85218" w:rsidRDefault="00C85218" w:rsidP="00C85218">
      <w:r>
        <w:t>5.5.3　CAR-T细胞治疗投资机会分析</w:t>
      </w:r>
    </w:p>
    <w:p w14:paraId="2B00F6D1" w14:textId="77777777" w:rsidR="00C85218" w:rsidRDefault="00C85218" w:rsidP="00C85218">
      <w:r>
        <w:t>5.5.4　CAR-T细胞治疗行业发展趋势</w:t>
      </w:r>
    </w:p>
    <w:p w14:paraId="5F097E13" w14:textId="77777777" w:rsidR="00C85218" w:rsidRDefault="00C85218" w:rsidP="00C85218"/>
    <w:p w14:paraId="0A368A0E" w14:textId="77777777" w:rsidR="00C85218" w:rsidRPr="00C85218" w:rsidRDefault="00C85218" w:rsidP="00C85218">
      <w:pPr>
        <w:rPr>
          <w:b/>
          <w:bCs/>
        </w:rPr>
      </w:pPr>
      <w:r w:rsidRPr="00C85218">
        <w:rPr>
          <w:rFonts w:hint="eastAsia"/>
          <w:b/>
          <w:bCs/>
        </w:rPr>
        <w:t xml:space="preserve">第六章　</w:t>
      </w:r>
      <w:r w:rsidRPr="00C85218">
        <w:rPr>
          <w:b/>
          <w:bCs/>
        </w:rPr>
        <w:t>2018-2020年干细胞治疗产业发展及投资潜力分析</w:t>
      </w:r>
    </w:p>
    <w:p w14:paraId="695AE4D2" w14:textId="77777777" w:rsidR="00C85218" w:rsidRDefault="00C85218" w:rsidP="00C85218">
      <w:r>
        <w:t>6.1　2018-2020年国际干细胞产业发展分析及经验借鉴</w:t>
      </w:r>
    </w:p>
    <w:p w14:paraId="5F092CCC" w14:textId="77777777" w:rsidR="00C85218" w:rsidRDefault="00C85218" w:rsidP="00C85218">
      <w:r>
        <w:t>6.1.1　干细胞医疗发展历程</w:t>
      </w:r>
    </w:p>
    <w:p w14:paraId="7E086626" w14:textId="77777777" w:rsidR="00C85218" w:rsidRDefault="00C85218" w:rsidP="00C85218">
      <w:r>
        <w:t>6.1.2　干细胞应用范围分析</w:t>
      </w:r>
    </w:p>
    <w:p w14:paraId="2343AA0E" w14:textId="77777777" w:rsidR="00C85218" w:rsidRDefault="00C85218" w:rsidP="00C85218">
      <w:r>
        <w:t>6.1.3　全球干细胞市场规模</w:t>
      </w:r>
    </w:p>
    <w:p w14:paraId="75DFA470" w14:textId="77777777" w:rsidR="00C85218" w:rsidRDefault="00C85218" w:rsidP="00C85218">
      <w:r>
        <w:t>6.1.4　全球干细胞研究状况</w:t>
      </w:r>
    </w:p>
    <w:p w14:paraId="1FB45639" w14:textId="77777777" w:rsidR="00C85218" w:rsidRDefault="00C85218" w:rsidP="00C85218">
      <w:r>
        <w:t>6.1.5　全球干细胞市场布局</w:t>
      </w:r>
    </w:p>
    <w:p w14:paraId="645C9428" w14:textId="77777777" w:rsidR="00C85218" w:rsidRDefault="00C85218" w:rsidP="00C85218">
      <w:r>
        <w:t>6.1.6　干细胞药物获批情况</w:t>
      </w:r>
    </w:p>
    <w:p w14:paraId="4EACBF5C" w14:textId="77777777" w:rsidR="00C85218" w:rsidRDefault="00C85218" w:rsidP="00C85218">
      <w:r>
        <w:t>6.1.7　美国干细胞发展动态</w:t>
      </w:r>
    </w:p>
    <w:p w14:paraId="54361DCA" w14:textId="77777777" w:rsidR="00C85218" w:rsidRDefault="00C85218" w:rsidP="00C85218">
      <w:r>
        <w:t>6.1.8　英国干细胞疗法突破</w:t>
      </w:r>
    </w:p>
    <w:p w14:paraId="3B21A167" w14:textId="77777777" w:rsidR="00C85218" w:rsidRDefault="00C85218" w:rsidP="00C85218">
      <w:r>
        <w:t>6.1.9　日本干细胞产业分析</w:t>
      </w:r>
    </w:p>
    <w:p w14:paraId="1439D027" w14:textId="77777777" w:rsidR="00C85218" w:rsidRDefault="00C85218" w:rsidP="00C85218">
      <w:r>
        <w:t>6.1.10　国际发展经验借鉴</w:t>
      </w:r>
    </w:p>
    <w:p w14:paraId="08F31295" w14:textId="77777777" w:rsidR="00C85218" w:rsidRDefault="00C85218" w:rsidP="00C85218">
      <w:r>
        <w:t>6.2　2018-2020年中国干细胞产业发展分析</w:t>
      </w:r>
    </w:p>
    <w:p w14:paraId="701C8A42" w14:textId="77777777" w:rsidR="00C85218" w:rsidRDefault="00C85218" w:rsidP="00C85218">
      <w:r>
        <w:t>6.2.1　产业发展历程</w:t>
      </w:r>
    </w:p>
    <w:p w14:paraId="11F105A8" w14:textId="77777777" w:rsidR="00C85218" w:rsidRDefault="00C85218" w:rsidP="00C85218">
      <w:r>
        <w:t>6.2.2　行业驱动因素</w:t>
      </w:r>
    </w:p>
    <w:p w14:paraId="6672C549" w14:textId="77777777" w:rsidR="00C85218" w:rsidRDefault="00C85218" w:rsidP="00C85218">
      <w:r>
        <w:t>6.2.3　市场发展规模</w:t>
      </w:r>
    </w:p>
    <w:p w14:paraId="5C0777C1" w14:textId="77777777" w:rsidR="00C85218" w:rsidRDefault="00C85218" w:rsidP="00C85218">
      <w:r>
        <w:t>6.2.4　研究试点情况</w:t>
      </w:r>
    </w:p>
    <w:p w14:paraId="258A1915" w14:textId="77777777" w:rsidR="00C85218" w:rsidRDefault="00C85218" w:rsidP="00C85218">
      <w:r>
        <w:t>6.2.5　专利申请情况</w:t>
      </w:r>
    </w:p>
    <w:p w14:paraId="3DF0F8AC" w14:textId="77777777" w:rsidR="00C85218" w:rsidRDefault="00C85218" w:rsidP="00C85218">
      <w:r>
        <w:t>6.2.6　产业资金扶持</w:t>
      </w:r>
    </w:p>
    <w:p w14:paraId="6080A13E" w14:textId="77777777" w:rsidR="00C85218" w:rsidRDefault="00C85218" w:rsidP="00C85218">
      <w:r>
        <w:t>6.2.7　企业布局情况</w:t>
      </w:r>
    </w:p>
    <w:p w14:paraId="41B6C1A8" w14:textId="77777777" w:rsidR="00C85218" w:rsidRDefault="00C85218" w:rsidP="00C85218">
      <w:r>
        <w:t>6.2.8　临床研究备案机构</w:t>
      </w:r>
    </w:p>
    <w:p w14:paraId="1B3026B8" w14:textId="77777777" w:rsidR="00C85218" w:rsidRDefault="00C85218" w:rsidP="00C85218">
      <w:r>
        <w:t>6.2.9　临床应用案例</w:t>
      </w:r>
    </w:p>
    <w:p w14:paraId="214A2EC5" w14:textId="77777777" w:rsidR="00C85218" w:rsidRDefault="00C85218" w:rsidP="00C85218">
      <w:r>
        <w:t>6.3　干细胞治疗产业链发展分析</w:t>
      </w:r>
    </w:p>
    <w:p w14:paraId="35F111CF" w14:textId="77777777" w:rsidR="00C85218" w:rsidRDefault="00C85218" w:rsidP="00C85218">
      <w:r>
        <w:t>6.3.1　干细胞产业链结构</w:t>
      </w:r>
    </w:p>
    <w:p w14:paraId="7C450EA8" w14:textId="77777777" w:rsidR="00C85218" w:rsidRDefault="00C85218" w:rsidP="00C85218">
      <w:r>
        <w:t>6.3.2　干细胞上游分析</w:t>
      </w:r>
    </w:p>
    <w:p w14:paraId="005048C8" w14:textId="77777777" w:rsidR="00C85218" w:rsidRDefault="00C85218" w:rsidP="00C85218">
      <w:r>
        <w:t>6.3.3　干细胞中游发展</w:t>
      </w:r>
    </w:p>
    <w:p w14:paraId="2304DCFA" w14:textId="77777777" w:rsidR="00C85218" w:rsidRDefault="00C85218" w:rsidP="00C85218">
      <w:r>
        <w:t>6.3.4　干细胞下游市场</w:t>
      </w:r>
    </w:p>
    <w:p w14:paraId="0C9E1EC5" w14:textId="77777777" w:rsidR="00C85218" w:rsidRDefault="00C85218" w:rsidP="00C85218">
      <w:r>
        <w:t>6.4　干细胞行业进入壁垒</w:t>
      </w:r>
    </w:p>
    <w:p w14:paraId="290F130E" w14:textId="77777777" w:rsidR="00C85218" w:rsidRDefault="00C85218" w:rsidP="00C85218">
      <w:r>
        <w:t>6.4.1　技术壁垒</w:t>
      </w:r>
    </w:p>
    <w:p w14:paraId="425ACF5C" w14:textId="77777777" w:rsidR="00C85218" w:rsidRDefault="00C85218" w:rsidP="00C85218">
      <w:r>
        <w:t>6.4.2　人才壁垒</w:t>
      </w:r>
    </w:p>
    <w:p w14:paraId="30D1DD01" w14:textId="77777777" w:rsidR="00C85218" w:rsidRDefault="00C85218" w:rsidP="00C85218">
      <w:r>
        <w:t>6.4.3　资金壁垒</w:t>
      </w:r>
    </w:p>
    <w:p w14:paraId="7E184E5E" w14:textId="77777777" w:rsidR="00C85218" w:rsidRDefault="00C85218" w:rsidP="00C85218">
      <w:r>
        <w:t>6.4.4　监管壁垒</w:t>
      </w:r>
    </w:p>
    <w:p w14:paraId="058378A5" w14:textId="77777777" w:rsidR="00C85218" w:rsidRDefault="00C85218" w:rsidP="00C85218">
      <w:r>
        <w:t>6.5　干细胞行业投资风险分析</w:t>
      </w:r>
    </w:p>
    <w:p w14:paraId="1FB7F53C" w14:textId="77777777" w:rsidR="00C85218" w:rsidRDefault="00C85218" w:rsidP="00C85218">
      <w:r>
        <w:lastRenderedPageBreak/>
        <w:t>6.5.1　政策监管风险</w:t>
      </w:r>
    </w:p>
    <w:p w14:paraId="6F47C77A" w14:textId="77777777" w:rsidR="00C85218" w:rsidRDefault="00C85218" w:rsidP="00C85218">
      <w:r>
        <w:t>6.5.2　产品研发风险</w:t>
      </w:r>
    </w:p>
    <w:p w14:paraId="2FBC7481" w14:textId="77777777" w:rsidR="00C85218" w:rsidRDefault="00C85218" w:rsidP="00C85218">
      <w:r>
        <w:t>6.5.3　医疗纠纷的风险</w:t>
      </w:r>
    </w:p>
    <w:p w14:paraId="6BCE42F7" w14:textId="77777777" w:rsidR="00C85218" w:rsidRDefault="00C85218" w:rsidP="00C85218">
      <w:r>
        <w:t>6.5.4　人才流失风险</w:t>
      </w:r>
    </w:p>
    <w:p w14:paraId="62EBF038" w14:textId="77777777" w:rsidR="00C85218" w:rsidRDefault="00C85218" w:rsidP="00C85218">
      <w:r>
        <w:t>6.5.5　知识产权风险</w:t>
      </w:r>
    </w:p>
    <w:p w14:paraId="106B832A" w14:textId="77777777" w:rsidR="00C85218" w:rsidRDefault="00C85218" w:rsidP="00C85218">
      <w:r>
        <w:t>6.5.6　其他风险</w:t>
      </w:r>
    </w:p>
    <w:p w14:paraId="0793AE8A" w14:textId="77777777" w:rsidR="00C85218" w:rsidRDefault="00C85218" w:rsidP="00C85218">
      <w:r>
        <w:t>6.6　干细胞产业发展前景及预测</w:t>
      </w:r>
    </w:p>
    <w:p w14:paraId="479B9429" w14:textId="77777777" w:rsidR="00C85218" w:rsidRDefault="00C85218" w:rsidP="00C85218">
      <w:r>
        <w:t>6.6.1　干细胞产业前景展望</w:t>
      </w:r>
    </w:p>
    <w:p w14:paraId="368FD34B" w14:textId="77777777" w:rsidR="00C85218" w:rsidRDefault="00C85218" w:rsidP="00C85218">
      <w:r>
        <w:t>6.6.2　干细胞市场发展潜力</w:t>
      </w:r>
    </w:p>
    <w:p w14:paraId="46A9BB63" w14:textId="77777777" w:rsidR="00C85218" w:rsidRDefault="00C85218" w:rsidP="00C85218">
      <w:r>
        <w:t>6.6.3　干细胞市场增长空间</w:t>
      </w:r>
    </w:p>
    <w:p w14:paraId="7886A851" w14:textId="77777777" w:rsidR="00C85218" w:rsidRDefault="00C85218" w:rsidP="00C85218"/>
    <w:p w14:paraId="60F42615" w14:textId="77777777" w:rsidR="00C85218" w:rsidRPr="00C85218" w:rsidRDefault="00C85218" w:rsidP="00C85218">
      <w:pPr>
        <w:rPr>
          <w:b/>
          <w:bCs/>
        </w:rPr>
      </w:pPr>
      <w:r w:rsidRPr="00C85218">
        <w:rPr>
          <w:rFonts w:hint="eastAsia"/>
          <w:b/>
          <w:bCs/>
        </w:rPr>
        <w:t xml:space="preserve">第七章　</w:t>
      </w:r>
      <w:r w:rsidRPr="00C85218">
        <w:rPr>
          <w:b/>
          <w:bCs/>
        </w:rPr>
        <w:t>2018-2020年深圳市及其他部分省市细胞治疗发展状况分析</w:t>
      </w:r>
    </w:p>
    <w:p w14:paraId="1165DACF" w14:textId="77777777" w:rsidR="00C85218" w:rsidRDefault="00C85218" w:rsidP="00C85218">
      <w:r>
        <w:t>7.1　深圳市细胞治疗总体发展状况</w:t>
      </w:r>
    </w:p>
    <w:p w14:paraId="0B87EF40" w14:textId="77777777" w:rsidR="00C85218" w:rsidRDefault="00C85218" w:rsidP="00C85218">
      <w:r>
        <w:t>7.1.1　细胞治疗行业现状综述</w:t>
      </w:r>
    </w:p>
    <w:p w14:paraId="78F218A1" w14:textId="77777777" w:rsidR="00C85218" w:rsidRDefault="00C85218" w:rsidP="00C85218">
      <w:r>
        <w:t>7.1.2　细胞治疗技术标准发布</w:t>
      </w:r>
    </w:p>
    <w:p w14:paraId="7AA7C308" w14:textId="77777777" w:rsidR="00C85218" w:rsidRDefault="00C85218" w:rsidP="00C85218">
      <w:r>
        <w:t>7.1.3　细胞治疗产业布局海外</w:t>
      </w:r>
    </w:p>
    <w:p w14:paraId="10F21580" w14:textId="77777777" w:rsidR="00C85218" w:rsidRDefault="00C85218" w:rsidP="00C85218">
      <w:r>
        <w:t>7.2　深圳市干细胞研究进展分析</w:t>
      </w:r>
    </w:p>
    <w:p w14:paraId="322F9243" w14:textId="77777777" w:rsidR="00C85218" w:rsidRDefault="00C85218" w:rsidP="00C85218">
      <w:r>
        <w:t>7.2.1　干细胞基础研究状况</w:t>
      </w:r>
    </w:p>
    <w:p w14:paraId="660AE81C" w14:textId="77777777" w:rsidR="00C85218" w:rsidRDefault="00C85218" w:rsidP="00C85218">
      <w:r>
        <w:t>7.2.2　干细胞技术研发合作</w:t>
      </w:r>
    </w:p>
    <w:p w14:paraId="4B7756DC" w14:textId="77777777" w:rsidR="00C85218" w:rsidRDefault="00C85218" w:rsidP="00C85218">
      <w:r>
        <w:t>7.2.3　干细胞研究治疗应用</w:t>
      </w:r>
    </w:p>
    <w:p w14:paraId="3C4C03D9" w14:textId="77777777" w:rsidR="00C85218" w:rsidRDefault="00C85218" w:rsidP="00C85218">
      <w:r>
        <w:t>7.2.4　干细胞研究基地成立</w:t>
      </w:r>
    </w:p>
    <w:p w14:paraId="4B3C7213" w14:textId="77777777" w:rsidR="00C85218" w:rsidRDefault="00C85218" w:rsidP="00C85218">
      <w:r>
        <w:t>7.2.5　干细胞研究战略布局</w:t>
      </w:r>
    </w:p>
    <w:p w14:paraId="68F11F5D" w14:textId="77777777" w:rsidR="00C85218" w:rsidRDefault="00C85218" w:rsidP="00C85218">
      <w:r>
        <w:t>7.3　深圳市免疫细胞治疗产业发展分析</w:t>
      </w:r>
    </w:p>
    <w:p w14:paraId="054D122C" w14:textId="77777777" w:rsidR="00C85218" w:rsidRDefault="00C85218" w:rsidP="00C85218">
      <w:r>
        <w:t>7.3.1　免疫细胞治疗发展背景</w:t>
      </w:r>
    </w:p>
    <w:p w14:paraId="78BEDE39" w14:textId="77777777" w:rsidR="00C85218" w:rsidRDefault="00C85218" w:rsidP="00C85218">
      <w:r>
        <w:t>7.3.2　免疫细胞治疗发展现状</w:t>
      </w:r>
    </w:p>
    <w:p w14:paraId="4D603268" w14:textId="77777777" w:rsidR="00C85218" w:rsidRDefault="00C85218" w:rsidP="00C85218">
      <w:r>
        <w:t>7.3.3　免疫细胞治疗技术分析</w:t>
      </w:r>
    </w:p>
    <w:p w14:paraId="7E7AA9CD" w14:textId="77777777" w:rsidR="00C85218" w:rsidRDefault="00C85218" w:rsidP="00C85218">
      <w:r>
        <w:t>7.3.4　免疫细胞治疗面临挑战</w:t>
      </w:r>
    </w:p>
    <w:p w14:paraId="42D11E80" w14:textId="77777777" w:rsidR="00C85218" w:rsidRDefault="00C85218" w:rsidP="00C85218">
      <w:r>
        <w:t>7.3.5　免疫细胞治疗发展目标</w:t>
      </w:r>
    </w:p>
    <w:p w14:paraId="6B8BE63F" w14:textId="77777777" w:rsidR="00C85218" w:rsidRDefault="00C85218" w:rsidP="00C85218">
      <w:r>
        <w:t>7.3.6　免疫细胞治疗产业布局</w:t>
      </w:r>
    </w:p>
    <w:p w14:paraId="710CDF3E" w14:textId="77777777" w:rsidR="00C85218" w:rsidRDefault="00C85218" w:rsidP="00C85218">
      <w:r>
        <w:t>7.4　其他省市细胞治疗发展状况</w:t>
      </w:r>
    </w:p>
    <w:p w14:paraId="15DD3E25" w14:textId="77777777" w:rsidR="00C85218" w:rsidRDefault="00C85218" w:rsidP="00C85218">
      <w:r>
        <w:t>7.4.1　浙江省支持细胞治疗研发</w:t>
      </w:r>
    </w:p>
    <w:p w14:paraId="63A5C537" w14:textId="77777777" w:rsidR="00C85218" w:rsidRDefault="00C85218" w:rsidP="00C85218">
      <w:r>
        <w:t>7.4.2　湖北省细胞治疗发展状况</w:t>
      </w:r>
    </w:p>
    <w:p w14:paraId="698BBC86" w14:textId="77777777" w:rsidR="00C85218" w:rsidRDefault="00C85218" w:rsidP="00C85218">
      <w:r>
        <w:t>7.4.3　广州市推动细胞治疗发展</w:t>
      </w:r>
    </w:p>
    <w:p w14:paraId="30CC4FF3" w14:textId="77777777" w:rsidR="00C85218" w:rsidRDefault="00C85218" w:rsidP="00C85218">
      <w:r>
        <w:t>7.4.4　上海张江细胞产业园建设</w:t>
      </w:r>
    </w:p>
    <w:p w14:paraId="2923ED01" w14:textId="77777777" w:rsidR="00C85218" w:rsidRDefault="00C85218" w:rsidP="00C85218">
      <w:r>
        <w:t>7.4.5　河北干细胞治疗产业发展</w:t>
      </w:r>
    </w:p>
    <w:p w14:paraId="6247FD07" w14:textId="77777777" w:rsidR="00C85218" w:rsidRDefault="00C85218" w:rsidP="00C85218">
      <w:r>
        <w:t>7.4.6   北京干细胞治疗产业发展</w:t>
      </w:r>
    </w:p>
    <w:p w14:paraId="7EC2E22F" w14:textId="77777777" w:rsidR="00C85218" w:rsidRDefault="00C85218" w:rsidP="00C85218">
      <w:r>
        <w:t>7.4.7   天津干细胞治疗产业发展</w:t>
      </w:r>
    </w:p>
    <w:p w14:paraId="156C33D1" w14:textId="77777777" w:rsidR="00C85218" w:rsidRDefault="00C85218" w:rsidP="00C85218">
      <w:r>
        <w:t>7.4.8   重庆干细胞治疗产业发展</w:t>
      </w:r>
    </w:p>
    <w:p w14:paraId="730C8D73" w14:textId="77777777" w:rsidR="00C85218" w:rsidRDefault="00C85218" w:rsidP="00C85218">
      <w:r>
        <w:t>7.4.9   海南干细胞治疗产业发展</w:t>
      </w:r>
    </w:p>
    <w:p w14:paraId="439B5B48" w14:textId="77777777" w:rsidR="00C85218" w:rsidRDefault="00C85218" w:rsidP="00C85218"/>
    <w:p w14:paraId="3A099F37" w14:textId="77777777" w:rsidR="00C85218" w:rsidRPr="00C85218" w:rsidRDefault="00C85218" w:rsidP="00C85218">
      <w:pPr>
        <w:rPr>
          <w:b/>
          <w:bCs/>
        </w:rPr>
      </w:pPr>
      <w:r w:rsidRPr="00C85218">
        <w:rPr>
          <w:rFonts w:hint="eastAsia"/>
          <w:b/>
          <w:bCs/>
        </w:rPr>
        <w:t xml:space="preserve">第八章　</w:t>
      </w:r>
      <w:r w:rsidRPr="00C85218">
        <w:rPr>
          <w:b/>
          <w:bCs/>
        </w:rPr>
        <w:t>2018-2020年国际细胞治疗重点企业发展分析</w:t>
      </w:r>
    </w:p>
    <w:p w14:paraId="1E2DD474" w14:textId="77777777" w:rsidR="00C85218" w:rsidRDefault="00C85218" w:rsidP="00C85218">
      <w:r>
        <w:t>8.1　A公司</w:t>
      </w:r>
    </w:p>
    <w:p w14:paraId="5F3C26F4" w14:textId="77777777" w:rsidR="00C85218" w:rsidRDefault="00C85218" w:rsidP="00C85218">
      <w:r>
        <w:t>8.1.1　企业发展概况</w:t>
      </w:r>
    </w:p>
    <w:p w14:paraId="21AF3D0D" w14:textId="77777777" w:rsidR="00C85218" w:rsidRDefault="00C85218" w:rsidP="00C85218">
      <w:r>
        <w:t>8.1.2　细胞治疗领域布局分析</w:t>
      </w:r>
    </w:p>
    <w:p w14:paraId="5AC5F077" w14:textId="77777777" w:rsidR="00C85218" w:rsidRDefault="00C85218" w:rsidP="00C85218">
      <w:r>
        <w:lastRenderedPageBreak/>
        <w:t>8.1.3　企业经营状况分析</w:t>
      </w:r>
    </w:p>
    <w:p w14:paraId="76A6EFC7" w14:textId="77777777" w:rsidR="00C85218" w:rsidRDefault="00C85218" w:rsidP="00C85218">
      <w:r>
        <w:t>8.1.4　企业核心竞争力分析</w:t>
      </w:r>
    </w:p>
    <w:p w14:paraId="7D498A5E" w14:textId="77777777" w:rsidR="00C85218" w:rsidRDefault="00C85218" w:rsidP="00C85218">
      <w:r>
        <w:t>8.1.5　企业发展战略分析</w:t>
      </w:r>
    </w:p>
    <w:p w14:paraId="094E39B4" w14:textId="77777777" w:rsidR="00C85218" w:rsidRDefault="00C85218" w:rsidP="00C85218">
      <w:r>
        <w:t>8.2　B公司</w:t>
      </w:r>
    </w:p>
    <w:p w14:paraId="1908641E" w14:textId="77777777" w:rsidR="00C85218" w:rsidRDefault="00C85218" w:rsidP="00C85218">
      <w:r>
        <w:t>8.2.1　企业发展概况</w:t>
      </w:r>
    </w:p>
    <w:p w14:paraId="71F58F70" w14:textId="77777777" w:rsidR="00C85218" w:rsidRDefault="00C85218" w:rsidP="00C85218">
      <w:r>
        <w:t>8.2.2　细胞治疗领域布局分析</w:t>
      </w:r>
    </w:p>
    <w:p w14:paraId="748CB2E5" w14:textId="77777777" w:rsidR="00C85218" w:rsidRDefault="00C85218" w:rsidP="00C85218">
      <w:r>
        <w:t>8.2.3　企业经营状况分析</w:t>
      </w:r>
    </w:p>
    <w:p w14:paraId="54B7FB18" w14:textId="77777777" w:rsidR="00C85218" w:rsidRDefault="00C85218" w:rsidP="00C85218">
      <w:r>
        <w:t>8.2.4　企业核心竞争力分析</w:t>
      </w:r>
    </w:p>
    <w:p w14:paraId="3128A3F5" w14:textId="77777777" w:rsidR="00C85218" w:rsidRDefault="00C85218" w:rsidP="00C85218">
      <w:r>
        <w:t>8.2.5　企业发展战略分析</w:t>
      </w:r>
    </w:p>
    <w:p w14:paraId="7F26B87B" w14:textId="77777777" w:rsidR="00C85218" w:rsidRDefault="00C85218" w:rsidP="00C85218">
      <w:r>
        <w:t>8.3　C公司</w:t>
      </w:r>
    </w:p>
    <w:p w14:paraId="0B8035A8" w14:textId="77777777" w:rsidR="00C85218" w:rsidRDefault="00C85218" w:rsidP="00C85218">
      <w:r>
        <w:t>8.3.1　企业发展概况</w:t>
      </w:r>
    </w:p>
    <w:p w14:paraId="509721F5" w14:textId="77777777" w:rsidR="00C85218" w:rsidRDefault="00C85218" w:rsidP="00C85218">
      <w:r>
        <w:t>8.3.2　细胞治疗领域布局分析</w:t>
      </w:r>
    </w:p>
    <w:p w14:paraId="50FE891F" w14:textId="77777777" w:rsidR="00C85218" w:rsidRDefault="00C85218" w:rsidP="00C85218">
      <w:r>
        <w:t>8.3.3　企业经营状况分析</w:t>
      </w:r>
    </w:p>
    <w:p w14:paraId="4FDF514A" w14:textId="77777777" w:rsidR="00C85218" w:rsidRDefault="00C85218" w:rsidP="00C85218">
      <w:r>
        <w:t>8.3.4　企业核心竞争力分析</w:t>
      </w:r>
    </w:p>
    <w:p w14:paraId="453E545B" w14:textId="77777777" w:rsidR="00C85218" w:rsidRDefault="00C85218" w:rsidP="00C85218">
      <w:r>
        <w:t>8.3.5　企业发展战略分析</w:t>
      </w:r>
    </w:p>
    <w:p w14:paraId="0337040C" w14:textId="77777777" w:rsidR="00C85218" w:rsidRDefault="00C85218" w:rsidP="00C85218">
      <w:r>
        <w:t>8.4　D公司</w:t>
      </w:r>
    </w:p>
    <w:p w14:paraId="70A303CB" w14:textId="77777777" w:rsidR="00C85218" w:rsidRDefault="00C85218" w:rsidP="00C85218">
      <w:r>
        <w:t>8.4.1　企业发展概况</w:t>
      </w:r>
    </w:p>
    <w:p w14:paraId="38D56EDF" w14:textId="77777777" w:rsidR="00C85218" w:rsidRDefault="00C85218" w:rsidP="00C85218">
      <w:r>
        <w:t>8.4.2　细胞治疗领域布局分析</w:t>
      </w:r>
    </w:p>
    <w:p w14:paraId="6F0B2F9C" w14:textId="77777777" w:rsidR="00C85218" w:rsidRDefault="00C85218" w:rsidP="00C85218">
      <w:r>
        <w:t>8.4.3　企业经营状况分析</w:t>
      </w:r>
    </w:p>
    <w:p w14:paraId="1B2E6245" w14:textId="77777777" w:rsidR="00C85218" w:rsidRDefault="00C85218" w:rsidP="00C85218">
      <w:r>
        <w:t>8.4.4　企业核心竞争力分析</w:t>
      </w:r>
    </w:p>
    <w:p w14:paraId="5D7CA870" w14:textId="77777777" w:rsidR="00C85218" w:rsidRDefault="00C85218" w:rsidP="00C85218">
      <w:r>
        <w:t>8.4.5　企业发展战略分析</w:t>
      </w:r>
    </w:p>
    <w:p w14:paraId="1256B372" w14:textId="77777777" w:rsidR="00C85218" w:rsidRDefault="00C85218" w:rsidP="00C85218">
      <w:r>
        <w:t>8.5　E公司</w:t>
      </w:r>
    </w:p>
    <w:p w14:paraId="232EDF54" w14:textId="77777777" w:rsidR="00C85218" w:rsidRDefault="00C85218" w:rsidP="00C85218">
      <w:r>
        <w:t>8.5.1　企业发展概况</w:t>
      </w:r>
    </w:p>
    <w:p w14:paraId="583A54DC" w14:textId="77777777" w:rsidR="00C85218" w:rsidRDefault="00C85218" w:rsidP="00C85218">
      <w:r>
        <w:t>8.5.2　细胞治疗领域布局分析</w:t>
      </w:r>
    </w:p>
    <w:p w14:paraId="50D6505E" w14:textId="77777777" w:rsidR="00C85218" w:rsidRDefault="00C85218" w:rsidP="00C85218">
      <w:r>
        <w:t>8.5.3　企业经营状况分析</w:t>
      </w:r>
    </w:p>
    <w:p w14:paraId="48D5F4D3" w14:textId="77777777" w:rsidR="00C85218" w:rsidRDefault="00C85218" w:rsidP="00C85218">
      <w:r>
        <w:t>8.5.4　企业核心竞争力分析</w:t>
      </w:r>
    </w:p>
    <w:p w14:paraId="531E11DA" w14:textId="77777777" w:rsidR="00C85218" w:rsidRDefault="00C85218" w:rsidP="00C85218">
      <w:r>
        <w:t>8.5.5　企业发展战略分析</w:t>
      </w:r>
    </w:p>
    <w:p w14:paraId="439FB1CF" w14:textId="77777777" w:rsidR="00C85218" w:rsidRDefault="00C85218" w:rsidP="00C85218"/>
    <w:p w14:paraId="60753554" w14:textId="77777777" w:rsidR="00C85218" w:rsidRPr="00C85218" w:rsidRDefault="00C85218" w:rsidP="00C85218">
      <w:pPr>
        <w:rPr>
          <w:b/>
          <w:bCs/>
        </w:rPr>
      </w:pPr>
      <w:r w:rsidRPr="00C85218">
        <w:rPr>
          <w:rFonts w:hint="eastAsia"/>
          <w:b/>
          <w:bCs/>
        </w:rPr>
        <w:t>第九章　中国细胞治疗重点企业分析</w:t>
      </w:r>
    </w:p>
    <w:p w14:paraId="0B8BBD46" w14:textId="77777777" w:rsidR="00C85218" w:rsidRDefault="00C85218" w:rsidP="00C85218">
      <w:r>
        <w:t>9.1　国内细胞治疗企业概况</w:t>
      </w:r>
    </w:p>
    <w:p w14:paraId="0AE8CD2C" w14:textId="77777777" w:rsidR="00C85218" w:rsidRDefault="00C85218" w:rsidP="00C85218">
      <w:r>
        <w:t>9.2　A公司</w:t>
      </w:r>
    </w:p>
    <w:p w14:paraId="2013C0F1" w14:textId="77777777" w:rsidR="00C85218" w:rsidRDefault="00C85218" w:rsidP="00C85218">
      <w:r>
        <w:t>9.2.1　企业发展概况</w:t>
      </w:r>
    </w:p>
    <w:p w14:paraId="30DD9A9E" w14:textId="77777777" w:rsidR="00C85218" w:rsidRDefault="00C85218" w:rsidP="00C85218">
      <w:r>
        <w:t>9.2.2　细胞治疗领域布局</w:t>
      </w:r>
    </w:p>
    <w:p w14:paraId="40817AA9" w14:textId="77777777" w:rsidR="00C85218" w:rsidRDefault="00C85218" w:rsidP="00C85218">
      <w:r>
        <w:t>9.2.3　经营效益分析</w:t>
      </w:r>
    </w:p>
    <w:p w14:paraId="424B8860" w14:textId="77777777" w:rsidR="00C85218" w:rsidRDefault="00C85218" w:rsidP="00C85218">
      <w:r>
        <w:t>9.2.4　业务经营分析</w:t>
      </w:r>
    </w:p>
    <w:p w14:paraId="66BBA2B0" w14:textId="77777777" w:rsidR="00C85218" w:rsidRDefault="00C85218" w:rsidP="00C85218">
      <w:r>
        <w:t>9.2.5　财务状况分析</w:t>
      </w:r>
    </w:p>
    <w:p w14:paraId="475D35A5" w14:textId="77777777" w:rsidR="00C85218" w:rsidRDefault="00C85218" w:rsidP="00C85218">
      <w:r>
        <w:t>9.2.6　核心竞争力分析</w:t>
      </w:r>
    </w:p>
    <w:p w14:paraId="5DDFD082" w14:textId="77777777" w:rsidR="00C85218" w:rsidRDefault="00C85218" w:rsidP="00C85218">
      <w:r>
        <w:t>9.2.7　公司发展战略</w:t>
      </w:r>
    </w:p>
    <w:p w14:paraId="6E4EF5B2" w14:textId="77777777" w:rsidR="00C85218" w:rsidRDefault="00C85218" w:rsidP="00C85218">
      <w:r>
        <w:t>9.3　B公司</w:t>
      </w:r>
    </w:p>
    <w:p w14:paraId="6634B223" w14:textId="77777777" w:rsidR="00C85218" w:rsidRDefault="00C85218" w:rsidP="00C85218">
      <w:r>
        <w:t>9.3.1　企业发展概况</w:t>
      </w:r>
    </w:p>
    <w:p w14:paraId="0EA2C7F4" w14:textId="77777777" w:rsidR="00C85218" w:rsidRDefault="00C85218" w:rsidP="00C85218">
      <w:r>
        <w:t>9.3.2　细胞治疗领域发展状况</w:t>
      </w:r>
    </w:p>
    <w:p w14:paraId="15DD89F3" w14:textId="77777777" w:rsidR="00C85218" w:rsidRDefault="00C85218" w:rsidP="00C85218">
      <w:r>
        <w:t>9.3.3　经营效益分析</w:t>
      </w:r>
    </w:p>
    <w:p w14:paraId="6F01EC7E" w14:textId="77777777" w:rsidR="00C85218" w:rsidRDefault="00C85218" w:rsidP="00C85218">
      <w:r>
        <w:t>9.3.4　业务经营分析</w:t>
      </w:r>
    </w:p>
    <w:p w14:paraId="37DA86F9" w14:textId="77777777" w:rsidR="00C85218" w:rsidRDefault="00C85218" w:rsidP="00C85218">
      <w:r>
        <w:t>9.3.5　财务状况分析</w:t>
      </w:r>
    </w:p>
    <w:p w14:paraId="5578D932" w14:textId="77777777" w:rsidR="00C85218" w:rsidRDefault="00C85218" w:rsidP="00C85218">
      <w:r>
        <w:lastRenderedPageBreak/>
        <w:t>9.3.6　核心竞争力分析</w:t>
      </w:r>
    </w:p>
    <w:p w14:paraId="18312BBB" w14:textId="77777777" w:rsidR="00C85218" w:rsidRDefault="00C85218" w:rsidP="00C85218">
      <w:r>
        <w:t>9.3.7　公司发展战略</w:t>
      </w:r>
    </w:p>
    <w:p w14:paraId="3167733C" w14:textId="77777777" w:rsidR="00C85218" w:rsidRDefault="00C85218" w:rsidP="00C85218">
      <w:r>
        <w:t>9.4　C公司</w:t>
      </w:r>
    </w:p>
    <w:p w14:paraId="68BC9784" w14:textId="77777777" w:rsidR="00C85218" w:rsidRDefault="00C85218" w:rsidP="00C85218">
      <w:r>
        <w:t>9.4.1　企业发展概况</w:t>
      </w:r>
    </w:p>
    <w:p w14:paraId="260D912D" w14:textId="77777777" w:rsidR="00C85218" w:rsidRDefault="00C85218" w:rsidP="00C85218">
      <w:r>
        <w:t>9.4.2　细胞治疗领域发展状况</w:t>
      </w:r>
    </w:p>
    <w:p w14:paraId="7187263D" w14:textId="77777777" w:rsidR="00C85218" w:rsidRDefault="00C85218" w:rsidP="00C85218">
      <w:r>
        <w:t>9.4.3　经营效益分析</w:t>
      </w:r>
    </w:p>
    <w:p w14:paraId="68D2E985" w14:textId="77777777" w:rsidR="00C85218" w:rsidRDefault="00C85218" w:rsidP="00C85218">
      <w:r>
        <w:t>9.4.4　业务经营分析</w:t>
      </w:r>
    </w:p>
    <w:p w14:paraId="7E557ACA" w14:textId="77777777" w:rsidR="00C85218" w:rsidRDefault="00C85218" w:rsidP="00C85218">
      <w:r>
        <w:t>9.4.5　财务状况分析</w:t>
      </w:r>
    </w:p>
    <w:p w14:paraId="305491AB" w14:textId="77777777" w:rsidR="00C85218" w:rsidRDefault="00C85218" w:rsidP="00C85218">
      <w:r>
        <w:t>9.4.6　核心竞争力分析</w:t>
      </w:r>
    </w:p>
    <w:p w14:paraId="37651162" w14:textId="77777777" w:rsidR="00C85218" w:rsidRDefault="00C85218" w:rsidP="00C85218">
      <w:r>
        <w:t>9.4.7　公司发展战略</w:t>
      </w:r>
    </w:p>
    <w:p w14:paraId="3B58A249" w14:textId="77777777" w:rsidR="00C85218" w:rsidRDefault="00C85218" w:rsidP="00C85218">
      <w:r>
        <w:t>9.5　D公司</w:t>
      </w:r>
    </w:p>
    <w:p w14:paraId="5256A183" w14:textId="77777777" w:rsidR="00C85218" w:rsidRDefault="00C85218" w:rsidP="00C85218">
      <w:r>
        <w:t>9.5.1　企业发展概况</w:t>
      </w:r>
    </w:p>
    <w:p w14:paraId="607EF402" w14:textId="77777777" w:rsidR="00C85218" w:rsidRDefault="00C85218" w:rsidP="00C85218">
      <w:r>
        <w:t>9.5.2　细胞治疗领域布局</w:t>
      </w:r>
    </w:p>
    <w:p w14:paraId="0163CD44" w14:textId="77777777" w:rsidR="00C85218" w:rsidRDefault="00C85218" w:rsidP="00C85218">
      <w:r>
        <w:t>9.5.3　经营效益分析</w:t>
      </w:r>
    </w:p>
    <w:p w14:paraId="6CC669B1" w14:textId="77777777" w:rsidR="00C85218" w:rsidRDefault="00C85218" w:rsidP="00C85218">
      <w:r>
        <w:t>9.5.4　业务经营分析</w:t>
      </w:r>
    </w:p>
    <w:p w14:paraId="12D189CA" w14:textId="77777777" w:rsidR="00C85218" w:rsidRDefault="00C85218" w:rsidP="00C85218">
      <w:r>
        <w:t>9.5.5　财务状况分析</w:t>
      </w:r>
    </w:p>
    <w:p w14:paraId="0B9FCB59" w14:textId="77777777" w:rsidR="00C85218" w:rsidRDefault="00C85218" w:rsidP="00C85218">
      <w:r>
        <w:t>9.5.6　核心竞争力分析</w:t>
      </w:r>
    </w:p>
    <w:p w14:paraId="0C48DB52" w14:textId="77777777" w:rsidR="00C85218" w:rsidRDefault="00C85218" w:rsidP="00C85218">
      <w:r>
        <w:t>9.5.7　公司发展战略</w:t>
      </w:r>
    </w:p>
    <w:p w14:paraId="62127EED" w14:textId="77777777" w:rsidR="00C85218" w:rsidRDefault="00C85218" w:rsidP="00C85218">
      <w:r>
        <w:t>9.6　E公司</w:t>
      </w:r>
    </w:p>
    <w:p w14:paraId="7A9C3564" w14:textId="77777777" w:rsidR="00C85218" w:rsidRDefault="00C85218" w:rsidP="00C85218">
      <w:r>
        <w:t>9.6.1　企业发展概况</w:t>
      </w:r>
    </w:p>
    <w:p w14:paraId="55B941BA" w14:textId="77777777" w:rsidR="00C85218" w:rsidRDefault="00C85218" w:rsidP="00C85218">
      <w:r>
        <w:t>9.6.2　细胞治疗领域布局</w:t>
      </w:r>
    </w:p>
    <w:p w14:paraId="3F1B54E9" w14:textId="77777777" w:rsidR="00C85218" w:rsidRDefault="00C85218" w:rsidP="00C85218">
      <w:r>
        <w:t>9.6.3　经营效益分析</w:t>
      </w:r>
    </w:p>
    <w:p w14:paraId="16954E68" w14:textId="77777777" w:rsidR="00C85218" w:rsidRDefault="00C85218" w:rsidP="00C85218">
      <w:r>
        <w:t>9.6.4　业务经营分析</w:t>
      </w:r>
    </w:p>
    <w:p w14:paraId="78EDA480" w14:textId="77777777" w:rsidR="00C85218" w:rsidRDefault="00C85218" w:rsidP="00C85218">
      <w:r>
        <w:t>9.6.5　财务状况分析</w:t>
      </w:r>
    </w:p>
    <w:p w14:paraId="4FCCAF98" w14:textId="77777777" w:rsidR="00C85218" w:rsidRDefault="00C85218" w:rsidP="00C85218">
      <w:r>
        <w:t>9.6.6　核心竞争力分析</w:t>
      </w:r>
    </w:p>
    <w:p w14:paraId="7A79460A" w14:textId="77777777" w:rsidR="00C85218" w:rsidRDefault="00C85218" w:rsidP="00C85218">
      <w:r>
        <w:t>9.6.7　公司发展战略</w:t>
      </w:r>
    </w:p>
    <w:p w14:paraId="1980D616" w14:textId="77777777" w:rsidR="00C85218" w:rsidRDefault="00C85218" w:rsidP="00C85218"/>
    <w:p w14:paraId="7EA1C58F" w14:textId="77777777" w:rsidR="00C85218" w:rsidRPr="00C85218" w:rsidRDefault="00C85218" w:rsidP="00C85218">
      <w:pPr>
        <w:rPr>
          <w:b/>
          <w:bCs/>
        </w:rPr>
      </w:pPr>
      <w:r w:rsidRPr="00C85218">
        <w:rPr>
          <w:rFonts w:hint="eastAsia"/>
          <w:b/>
          <w:bCs/>
        </w:rPr>
        <w:t>第十章　细胞治疗产业发展趋势及前景预测分析</w:t>
      </w:r>
    </w:p>
    <w:p w14:paraId="1F24E84D" w14:textId="77777777" w:rsidR="00C85218" w:rsidRDefault="00C85218" w:rsidP="00C85218">
      <w:r>
        <w:t>10.1　细胞治疗产业化方向</w:t>
      </w:r>
    </w:p>
    <w:p w14:paraId="65F0946F" w14:textId="77777777" w:rsidR="00C85218" w:rsidRDefault="00C85218" w:rsidP="00C85218">
      <w:r>
        <w:t>10.1.1　安全性控制</w:t>
      </w:r>
    </w:p>
    <w:p w14:paraId="597B4495" w14:textId="77777777" w:rsidR="00C85218" w:rsidRDefault="00C85218" w:rsidP="00C85218">
      <w:r>
        <w:t>10.1.2　有效性研究</w:t>
      </w:r>
    </w:p>
    <w:p w14:paraId="6902F54C" w14:textId="77777777" w:rsidR="00C85218" w:rsidRDefault="00C85218" w:rsidP="00C85218">
      <w:r>
        <w:t>10.1.3　成本控制</w:t>
      </w:r>
    </w:p>
    <w:p w14:paraId="31895767" w14:textId="77777777" w:rsidR="00C85218" w:rsidRDefault="00C85218" w:rsidP="00C85218">
      <w:r>
        <w:t>10.2　细胞治疗行业发展趋势</w:t>
      </w:r>
    </w:p>
    <w:p w14:paraId="7CEAC861" w14:textId="77777777" w:rsidR="00C85218" w:rsidRDefault="00C85218" w:rsidP="00C85218">
      <w:r>
        <w:t>10.2.1　行业发展优势</w:t>
      </w:r>
    </w:p>
    <w:p w14:paraId="561639C2" w14:textId="77777777" w:rsidR="00C85218" w:rsidRDefault="00C85218" w:rsidP="00C85218">
      <w:r>
        <w:t>10.2.2　产业发展机遇</w:t>
      </w:r>
    </w:p>
    <w:p w14:paraId="2DB29F85" w14:textId="77777777" w:rsidR="00C85218" w:rsidRDefault="00C85218" w:rsidP="00C85218">
      <w:r>
        <w:t>10.2.3　创新集聚效应</w:t>
      </w:r>
    </w:p>
    <w:p w14:paraId="389E7534" w14:textId="77777777" w:rsidR="00C85218" w:rsidRDefault="00C85218" w:rsidP="00C85218">
      <w:r>
        <w:t>10.2.4　产品发展趋势</w:t>
      </w:r>
    </w:p>
    <w:p w14:paraId="32031519" w14:textId="77777777" w:rsidR="00C85218" w:rsidRDefault="00C85218" w:rsidP="00C85218">
      <w:r>
        <w:t>10.3　2020-2026年中国细胞治疗产业预测分析</w:t>
      </w:r>
    </w:p>
    <w:p w14:paraId="3B4D2551" w14:textId="77777777" w:rsidR="00C85218" w:rsidRDefault="00C85218" w:rsidP="00C85218">
      <w:r>
        <w:t>10.3.1　2020-2026年中国细胞治疗产业影响因素分析</w:t>
      </w:r>
    </w:p>
    <w:p w14:paraId="199D67F9" w14:textId="77777777" w:rsidR="00C85218" w:rsidRDefault="00C85218" w:rsidP="00C85218">
      <w:r>
        <w:t>10.3.2　2020-2026年中国干细胞医疗产业市场规模预测</w:t>
      </w:r>
    </w:p>
    <w:p w14:paraId="46AA833D" w14:textId="77777777" w:rsidR="00C85218" w:rsidRDefault="00C85218" w:rsidP="00C85218"/>
    <w:p w14:paraId="16799574" w14:textId="77777777" w:rsidR="00C85218" w:rsidRPr="00C85218" w:rsidRDefault="00C85218" w:rsidP="00C85218">
      <w:pPr>
        <w:rPr>
          <w:b/>
          <w:bCs/>
        </w:rPr>
      </w:pPr>
      <w:r w:rsidRPr="00C85218">
        <w:rPr>
          <w:rFonts w:hint="eastAsia"/>
          <w:b/>
          <w:bCs/>
        </w:rPr>
        <w:t>第十一章　细胞治疗产业投融资状况分析及建议</w:t>
      </w:r>
    </w:p>
    <w:p w14:paraId="516731E5" w14:textId="77777777" w:rsidR="00C85218" w:rsidRDefault="00C85218" w:rsidP="00C85218">
      <w:r>
        <w:t>11.1　细胞治疗融资案例分析</w:t>
      </w:r>
    </w:p>
    <w:p w14:paraId="7EF20537" w14:textId="77777777" w:rsidR="00C85218" w:rsidRDefault="00C85218" w:rsidP="00C85218">
      <w:r>
        <w:t>11.2　中国细胞治疗投资价值评估分析</w:t>
      </w:r>
    </w:p>
    <w:p w14:paraId="25BF05D2" w14:textId="77777777" w:rsidR="00C85218" w:rsidRDefault="00C85218" w:rsidP="00C85218">
      <w:r>
        <w:lastRenderedPageBreak/>
        <w:t>11.2.1　投资价值综合评估</w:t>
      </w:r>
    </w:p>
    <w:p w14:paraId="2C4F0010" w14:textId="77777777" w:rsidR="00C85218" w:rsidRDefault="00C85218" w:rsidP="00C85218">
      <w:r>
        <w:t>11.2.2　市场投资机会分析</w:t>
      </w:r>
    </w:p>
    <w:p w14:paraId="6DC2372F" w14:textId="77777777" w:rsidR="00C85218" w:rsidRDefault="00C85218" w:rsidP="00C85218">
      <w:r>
        <w:t>11.2.3　市场进入时机判断</w:t>
      </w:r>
    </w:p>
    <w:p w14:paraId="4ECBE9F4" w14:textId="77777777" w:rsidR="00C85218" w:rsidRDefault="00C85218" w:rsidP="00C85218">
      <w:r>
        <w:t>11.3　中国细胞治疗行业投资壁垒分析</w:t>
      </w:r>
    </w:p>
    <w:p w14:paraId="7FDB146C" w14:textId="77777777" w:rsidR="00C85218" w:rsidRDefault="00C85218" w:rsidP="00C85218">
      <w:r>
        <w:t>11.3.1　政策壁垒</w:t>
      </w:r>
    </w:p>
    <w:p w14:paraId="12AB6AD3" w14:textId="77777777" w:rsidR="00C85218" w:rsidRDefault="00C85218" w:rsidP="00C85218">
      <w:r>
        <w:t>11.3.2　技术壁垒</w:t>
      </w:r>
    </w:p>
    <w:p w14:paraId="552DD03B" w14:textId="77777777" w:rsidR="00C85218" w:rsidRDefault="00C85218" w:rsidP="00C85218">
      <w:r>
        <w:t>11.3.3　资金壁垒</w:t>
      </w:r>
    </w:p>
    <w:p w14:paraId="599A4E62" w14:textId="77777777" w:rsidR="00C85218" w:rsidRDefault="00C85218" w:rsidP="00C85218">
      <w:r>
        <w:t>11.3.4　其他壁垒</w:t>
      </w:r>
    </w:p>
    <w:p w14:paraId="0FBDF579" w14:textId="77777777" w:rsidR="00C85218" w:rsidRDefault="00C85218" w:rsidP="00C85218">
      <w:r>
        <w:t>11.4　2020-2026年细胞治疗行业风险提示及投资建议</w:t>
      </w:r>
    </w:p>
    <w:p w14:paraId="057EDDB4" w14:textId="77777777" w:rsidR="00C85218" w:rsidRDefault="00C85218" w:rsidP="00C85218">
      <w:r>
        <w:t>11.4.1　投资风险提示</w:t>
      </w:r>
    </w:p>
    <w:p w14:paraId="52E57CA8" w14:textId="6F0C0573" w:rsidR="00EB26C4" w:rsidRDefault="00C85218" w:rsidP="00C85218">
      <w:r>
        <w:t>11.4.2　行业投资建议</w:t>
      </w:r>
    </w:p>
    <w:sectPr w:rsidR="00EB26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6C4"/>
    <w:rsid w:val="00066379"/>
    <w:rsid w:val="001B1B04"/>
    <w:rsid w:val="00234127"/>
    <w:rsid w:val="007F52FF"/>
    <w:rsid w:val="00C85218"/>
    <w:rsid w:val="00EB26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09879"/>
  <w15:chartTrackingRefBased/>
  <w15:docId w15:val="{2BD5AEBA-2212-45B0-8808-80CE391C4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10</Pages>
  <Words>1211</Words>
  <Characters>6903</Characters>
  <Application>Microsoft Office Word</Application>
  <DocSecurity>0</DocSecurity>
  <Lines>57</Lines>
  <Paragraphs>16</Paragraphs>
  <ScaleCrop>false</ScaleCrop>
  <Company/>
  <LinksUpToDate>false</LinksUpToDate>
  <CharactersWithSpaces>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2020-05-13T00:03:00Z</dcterms:created>
  <dcterms:modified xsi:type="dcterms:W3CDTF">2020-05-13T00:33:00Z</dcterms:modified>
</cp:coreProperties>
</file>