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38E3A" w14:textId="77777777" w:rsidR="00105B61" w:rsidRPr="00C905D5" w:rsidRDefault="00105B61" w:rsidP="00105B61">
      <w:pPr>
        <w:rPr>
          <w:b/>
          <w:bCs/>
        </w:rPr>
      </w:pPr>
      <w:r w:rsidRPr="00C905D5">
        <w:rPr>
          <w:rFonts w:hint="eastAsia"/>
          <w:b/>
          <w:bCs/>
        </w:rPr>
        <w:t>碳素材料之特种石墨具备良好的市场前景（</w:t>
      </w:r>
      <w:proofErr w:type="gramStart"/>
      <w:r w:rsidRPr="00C905D5">
        <w:rPr>
          <w:rFonts w:hint="eastAsia"/>
          <w:b/>
          <w:bCs/>
        </w:rPr>
        <w:t>附报告</w:t>
      </w:r>
      <w:proofErr w:type="gramEnd"/>
      <w:r w:rsidRPr="00C905D5">
        <w:rPr>
          <w:rFonts w:hint="eastAsia"/>
          <w:b/>
          <w:bCs/>
        </w:rPr>
        <w:t>目录）</w:t>
      </w:r>
    </w:p>
    <w:p w14:paraId="4B13FA65" w14:textId="5B7B4C25" w:rsidR="00105B61" w:rsidRDefault="00105B61" w:rsidP="00105B61">
      <w:r>
        <w:t>21 世纪被称为“碳世纪”，碳素材料素有“黑金子”的美称。目前已经形成规模应用的碳素新材料主要有各种特种石墨、碳纤维、炭/炭复合材料等，而更高端的石墨烯和</w:t>
      </w:r>
      <w:proofErr w:type="gramStart"/>
      <w:r w:rsidR="00824903" w:rsidRPr="00824903">
        <w:rPr>
          <w:rFonts w:hint="eastAsia"/>
        </w:rPr>
        <w:t>碳</w:t>
      </w:r>
      <w:r>
        <w:t>纳米</w:t>
      </w:r>
      <w:proofErr w:type="gramEnd"/>
      <w:r>
        <w:t>材料已经处于突破阶段。碳素新材料广泛用于航空航天、核能、风能、硬质材料制造等行业。</w:t>
      </w:r>
    </w:p>
    <w:p w14:paraId="5879DECA" w14:textId="77777777" w:rsidR="00105B61" w:rsidRPr="00C905D5" w:rsidRDefault="00105B61" w:rsidP="00105B61">
      <w:pPr>
        <w:rPr>
          <w:rFonts w:hint="eastAsia"/>
          <w:b/>
          <w:bCs/>
        </w:rPr>
      </w:pPr>
      <w:r w:rsidRPr="00C905D5">
        <w:rPr>
          <w:rFonts w:hint="eastAsia"/>
          <w:b/>
          <w:bCs/>
        </w:rPr>
        <w:t>相关报告：北京普华有</w:t>
      </w:r>
      <w:proofErr w:type="gramStart"/>
      <w:r w:rsidRPr="00C905D5">
        <w:rPr>
          <w:rFonts w:hint="eastAsia"/>
          <w:b/>
          <w:bCs/>
        </w:rPr>
        <w:t>策信息</w:t>
      </w:r>
      <w:proofErr w:type="gramEnd"/>
      <w:r w:rsidRPr="00C905D5">
        <w:rPr>
          <w:rFonts w:hint="eastAsia"/>
          <w:b/>
          <w:bCs/>
        </w:rPr>
        <w:t>咨询有限公司《</w:t>
      </w:r>
      <w:r w:rsidRPr="00C905D5">
        <w:rPr>
          <w:b/>
          <w:bCs/>
        </w:rPr>
        <w:t>2020-2026年石墨及碳素制品细分市场调研及发展前景预测报告》</w:t>
      </w:r>
    </w:p>
    <w:p w14:paraId="5664CD03" w14:textId="77777777" w:rsidR="00105B61" w:rsidRPr="00C905D5" w:rsidRDefault="00105B61" w:rsidP="00105B61">
      <w:pPr>
        <w:rPr>
          <w:b/>
          <w:bCs/>
        </w:rPr>
      </w:pPr>
      <w:r w:rsidRPr="00C905D5">
        <w:rPr>
          <w:b/>
          <w:bCs/>
        </w:rPr>
        <w:t>1、行业基本情况</w:t>
      </w:r>
    </w:p>
    <w:p w14:paraId="7419DFED" w14:textId="77777777" w:rsidR="00105B61" w:rsidRDefault="00105B61" w:rsidP="00105B61">
      <w:r>
        <w:rPr>
          <w:rFonts w:hint="eastAsia"/>
        </w:rPr>
        <w:t>特种石墨主要指高强度、高密度、高纯度石墨制品（简称“三高”石墨），主要以优质石油焦、沥青焦等为原料，煤沥青或合成树脂为粘结剂，</w:t>
      </w:r>
      <w:proofErr w:type="gramStart"/>
      <w:r>
        <w:rPr>
          <w:rFonts w:hint="eastAsia"/>
        </w:rPr>
        <w:t>经原料</w:t>
      </w:r>
      <w:proofErr w:type="gramEnd"/>
      <w:r>
        <w:rPr>
          <w:rFonts w:hint="eastAsia"/>
        </w:rPr>
        <w:t>制备、配料、混捏、压片、粉碎、再混捏、成型、多次焙烧、多次浸渍、纯化及石墨化、机加工而制成。特种石墨材料广泛应用在半导体、太阳能光伏、核电高温气冷堆材料、模具、粉末冶金、真空热处理等领域，并有逐渐向民用发展趋势。</w:t>
      </w:r>
    </w:p>
    <w:p w14:paraId="1FB08042" w14:textId="5840E3FC" w:rsidR="00105B61" w:rsidRDefault="00105B61" w:rsidP="00105B61">
      <w:r>
        <w:rPr>
          <w:rFonts w:hint="eastAsia"/>
        </w:rPr>
        <w:t>特种石墨广泛用于质量要求较高的冶金、化工、石油、机械、有色金属、航空航天环保、核工程等行业的高科技材料，其本身具有高强度、高密度、高纯度、化学稳定性高、结构致密均匀、耐高温、耐辐照、导电率高、耐磨性好、自润滑等特点，是高科技行业生产不可替代的材料之一。</w:t>
      </w:r>
    </w:p>
    <w:p w14:paraId="4C770CAB" w14:textId="5A1A2601" w:rsidR="007A7767" w:rsidRPr="00FB628B" w:rsidRDefault="007A7767" w:rsidP="00105B61">
      <w:pPr>
        <w:rPr>
          <w:rFonts w:hint="eastAsia"/>
          <w:b/>
          <w:bCs/>
        </w:rPr>
      </w:pPr>
      <w:r w:rsidRPr="00FB628B">
        <w:rPr>
          <w:rFonts w:hint="eastAsia"/>
          <w:b/>
          <w:bCs/>
        </w:rPr>
        <w:t>特种石墨主要应用领域</w:t>
      </w:r>
    </w:p>
    <w:p w14:paraId="7AD94070" w14:textId="7403E28C" w:rsidR="009050F6" w:rsidRDefault="009050F6" w:rsidP="00105B61">
      <w:r>
        <w:rPr>
          <w:rFonts w:hint="eastAsia"/>
          <w:noProof/>
        </w:rPr>
        <w:drawing>
          <wp:inline distT="0" distB="0" distL="0" distR="0" wp14:anchorId="404161CB" wp14:editId="1457233E">
            <wp:extent cx="5274310" cy="3076575"/>
            <wp:effectExtent l="38100" t="95250" r="97790" b="47625"/>
            <wp:docPr id="3" name="图示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54171A02" w14:textId="3C104C03" w:rsidR="007A7767" w:rsidRDefault="007A7767" w:rsidP="00105B61">
      <w:pPr>
        <w:rPr>
          <w:rFonts w:hint="eastAsia"/>
        </w:rPr>
      </w:pPr>
      <w:r>
        <w:rPr>
          <w:rFonts w:hint="eastAsia"/>
        </w:rPr>
        <w:t>资料来源：普华有策</w:t>
      </w:r>
    </w:p>
    <w:p w14:paraId="513532E0" w14:textId="6721135E" w:rsidR="00105B61" w:rsidRDefault="00105B61" w:rsidP="00105B61">
      <w:r>
        <w:rPr>
          <w:rFonts w:hint="eastAsia"/>
        </w:rPr>
        <w:t>政策方面，</w:t>
      </w:r>
      <w:r w:rsidR="00C5190F">
        <w:rPr>
          <w:rFonts w:hint="eastAsia"/>
        </w:rPr>
        <w:t>先</w:t>
      </w:r>
      <w:r>
        <w:rPr>
          <w:rFonts w:hint="eastAsia"/>
        </w:rPr>
        <w:t>有《“十三五”国家战略性新兴产业发展规划》推动，后有《战略性新兴产业重点产品和服务指导目录》发布，将特种石墨、锂电池正负极材料、石墨</w:t>
      </w:r>
      <w:proofErr w:type="gramStart"/>
      <w:r>
        <w:rPr>
          <w:rFonts w:hint="eastAsia"/>
        </w:rPr>
        <w:t>烯</w:t>
      </w:r>
      <w:proofErr w:type="gramEnd"/>
      <w:r>
        <w:rPr>
          <w:rFonts w:hint="eastAsia"/>
        </w:rPr>
        <w:t>材料列为重点发展产品。政策导向将对我国特种石墨行业的发展起到至关重要的作用，特种石墨行业将迎来广阔的发展空间。</w:t>
      </w:r>
    </w:p>
    <w:p w14:paraId="00ED9F7C" w14:textId="3087E8DA" w:rsidR="00105B61" w:rsidRPr="00C905D5" w:rsidRDefault="00FD48D3" w:rsidP="00105B61">
      <w:pPr>
        <w:rPr>
          <w:b/>
          <w:bCs/>
        </w:rPr>
      </w:pPr>
      <w:r>
        <w:rPr>
          <w:b/>
          <w:bCs/>
        </w:rPr>
        <w:t>2</w:t>
      </w:r>
      <w:r>
        <w:rPr>
          <w:rFonts w:hint="eastAsia"/>
          <w:b/>
          <w:bCs/>
        </w:rPr>
        <w:t>、</w:t>
      </w:r>
      <w:r w:rsidR="00105B61" w:rsidRPr="00C905D5">
        <w:rPr>
          <w:b/>
          <w:bCs/>
        </w:rPr>
        <w:t>我国石墨制品中低端产品多，</w:t>
      </w:r>
      <w:proofErr w:type="gramStart"/>
      <w:r w:rsidR="00105B61" w:rsidRPr="00C905D5">
        <w:rPr>
          <w:b/>
          <w:bCs/>
        </w:rPr>
        <w:t>特</w:t>
      </w:r>
      <w:proofErr w:type="gramEnd"/>
      <w:r w:rsidR="00105B61" w:rsidRPr="00C905D5">
        <w:rPr>
          <w:b/>
          <w:bCs/>
        </w:rPr>
        <w:t>碳石墨比例低</w:t>
      </w:r>
    </w:p>
    <w:p w14:paraId="370BFEEF" w14:textId="77777777" w:rsidR="00105B61" w:rsidRDefault="00105B61" w:rsidP="00105B61">
      <w:r>
        <w:rPr>
          <w:rFonts w:hint="eastAsia"/>
        </w:rPr>
        <w:t>我国是石墨生产和出口大国，同时也是进口大国，大部分以中碳或高碳形式直接出口，而高、精、尖工艺需要的石墨产品大部分从国外进口。一些发达国家把石墨列入战略储备资源，严格限制其开采、加工与出口，并且对石墨研发技术做了严格的保密规定。我国虽然是石墨大国，但不是石墨强国。目前仅能加工初级产品，缺少高附加值精深加工石墨产品及制品，石</w:t>
      </w:r>
      <w:r>
        <w:rPr>
          <w:rFonts w:hint="eastAsia"/>
        </w:rPr>
        <w:lastRenderedPageBreak/>
        <w:t>墨高技术产品需要大量进口，且进口价远大于出口价格。</w:t>
      </w:r>
    </w:p>
    <w:p w14:paraId="77F16786" w14:textId="77777777" w:rsidR="00FD48D3" w:rsidRDefault="00105B61" w:rsidP="00105B61">
      <w:r>
        <w:rPr>
          <w:rFonts w:hint="eastAsia"/>
        </w:rPr>
        <w:t>我国石墨及碳素制品行业，一方面低端产品产能过剩、市场供大于求，如普通功率石墨电极、</w:t>
      </w:r>
      <w:proofErr w:type="gramStart"/>
      <w:r>
        <w:rPr>
          <w:rFonts w:hint="eastAsia"/>
        </w:rPr>
        <w:t>铝用阳极</w:t>
      </w:r>
      <w:proofErr w:type="gramEnd"/>
      <w:r>
        <w:rPr>
          <w:rFonts w:hint="eastAsia"/>
        </w:rPr>
        <w:t>和普通阴极炭块等；另一方面高技术含量、高附加值的产品，如大规格大功率炭电极、核石墨、航空航天用石墨和各领域用特种石墨及炭复合材料等又有相当数量的缺口。石墨及碳素制品行业产品结构不合理的深层次原因在于技术开发投入不足，产业自主创新和技术集成创新能力弱，产品结构的优化升级缺乏强有力的技术支撑。</w:t>
      </w:r>
    </w:p>
    <w:p w14:paraId="4B9014EB" w14:textId="23E088EB" w:rsidR="00105B61" w:rsidRPr="00FD48D3" w:rsidRDefault="00FD48D3" w:rsidP="00105B61">
      <w:r>
        <w:t>3</w:t>
      </w:r>
      <w:r w:rsidR="00105B61" w:rsidRPr="00C905D5">
        <w:rPr>
          <w:b/>
          <w:bCs/>
        </w:rPr>
        <w:t>、特种石墨作为具备多种优良特性的碳素新材料具有良好的市场前景</w:t>
      </w:r>
    </w:p>
    <w:p w14:paraId="717F4F5D" w14:textId="77777777" w:rsidR="00105B61" w:rsidRDefault="00105B61" w:rsidP="00105B61">
      <w:r>
        <w:rPr>
          <w:rFonts w:hint="eastAsia"/>
        </w:rPr>
        <w:t>（</w:t>
      </w:r>
      <w:r>
        <w:t>1）中国光</w:t>
      </w:r>
      <w:proofErr w:type="gramStart"/>
      <w:r>
        <w:t>伏产业</w:t>
      </w:r>
      <w:proofErr w:type="gramEnd"/>
      <w:r>
        <w:t>催生特种石墨需求高速增长</w:t>
      </w:r>
    </w:p>
    <w:p w14:paraId="3C149461" w14:textId="77777777" w:rsidR="00105B61" w:rsidRDefault="00105B61" w:rsidP="00105B61">
      <w:r>
        <w:t>2019年虽然我国光伏新增装机再次同比下降，但是新增和累计光伏装机容量仍继续保持全球第一。2019年，我国新增光</w:t>
      </w:r>
      <w:proofErr w:type="gramStart"/>
      <w:r>
        <w:t>伏</w:t>
      </w:r>
      <w:proofErr w:type="gramEnd"/>
      <w:r>
        <w:t>并网装机容量达到30.1GW，同比下降32.0%;截至2019年底，累计光伏并网装机量达到204.3GW，同比增长17.1%;全年光伏发电量2242.6亿千瓦时，同比增长26.3%，占我国全年总发电量的3.1%，同比提高0.5个百分点。</w:t>
      </w:r>
    </w:p>
    <w:p w14:paraId="7C8D0ECC" w14:textId="77777777" w:rsidR="00105B61" w:rsidRDefault="00105B61" w:rsidP="00105B61">
      <w:r>
        <w:t>2019年，尽管在政策调整下，我国光</w:t>
      </w:r>
      <w:proofErr w:type="gramStart"/>
      <w:r>
        <w:t>伏应用</w:t>
      </w:r>
      <w:proofErr w:type="gramEnd"/>
      <w:r>
        <w:t>市场有所下滑，但受益于海外市场增长，我国</w:t>
      </w:r>
      <w:proofErr w:type="gramStart"/>
      <w:r>
        <w:t>光伏各环节</w:t>
      </w:r>
      <w:proofErr w:type="gramEnd"/>
      <w:r>
        <w:t>产业规模依旧保持快速增长势头。在产业制造端各环节，截至2019年底，我国多晶硅产能达到46.2万吨，同比增长19.4%，产量约34.2万吨，同比增长32.0%;硅片产量134.6GW，同比增长25.7%，单晶硅片实现大逆转，占比超过65%;电池片产量108.6GW，同比增长27.7%，PERC单晶电池量</w:t>
      </w:r>
      <w:proofErr w:type="gramStart"/>
      <w:r>
        <w:t>产平均</w:t>
      </w:r>
      <w:proofErr w:type="gramEnd"/>
      <w:r>
        <w:t>效率达22.3%;组件产量98.6GW，同比增长17.0%。</w:t>
      </w:r>
    </w:p>
    <w:p w14:paraId="4A7DA5D7" w14:textId="77777777" w:rsidR="00105B61" w:rsidRDefault="00105B61" w:rsidP="00105B61">
      <w:r>
        <w:rPr>
          <w:rFonts w:hint="eastAsia"/>
        </w:rPr>
        <w:t>出口方面，据中国光</w:t>
      </w:r>
      <w:proofErr w:type="gramStart"/>
      <w:r>
        <w:rPr>
          <w:rFonts w:hint="eastAsia"/>
        </w:rPr>
        <w:t>伏行业</w:t>
      </w:r>
      <w:proofErr w:type="gramEnd"/>
      <w:r>
        <w:rPr>
          <w:rFonts w:hint="eastAsia"/>
        </w:rPr>
        <w:t>协会消息，</w:t>
      </w:r>
      <w:r>
        <w:t>2019年，我国光</w:t>
      </w:r>
      <w:proofErr w:type="gramStart"/>
      <w:r>
        <w:t>伏产业</w:t>
      </w:r>
      <w:proofErr w:type="gramEnd"/>
      <w:r>
        <w:t>出口表现亮眼，实现出口额、出口量“双升”。光</w:t>
      </w:r>
      <w:proofErr w:type="gramStart"/>
      <w:r>
        <w:t>伏产业</w:t>
      </w:r>
      <w:proofErr w:type="gramEnd"/>
      <w:r>
        <w:t>出口额超过200亿美元，创下“双反”以来的新高。这其中，组件出口增长最为突出，出口量超过65GW，出口额为173.1亿美元，超过2018年全年光伏产品出口总额。</w:t>
      </w:r>
    </w:p>
    <w:p w14:paraId="514FFB27" w14:textId="77777777" w:rsidR="00105B61" w:rsidRDefault="00105B61" w:rsidP="00105B61">
      <w:r>
        <w:rPr>
          <w:rFonts w:hint="eastAsia"/>
        </w:rPr>
        <w:t>（</w:t>
      </w:r>
      <w:r>
        <w:t>2）电火花加工对特种石墨的需求稳定增长</w:t>
      </w:r>
    </w:p>
    <w:p w14:paraId="0462DD0A" w14:textId="77777777" w:rsidR="00105B61" w:rsidRDefault="00105B61" w:rsidP="00105B61">
      <w:r>
        <w:rPr>
          <w:rFonts w:hint="eastAsia"/>
        </w:rPr>
        <w:t>电火花加工的主要优势在于能适合于难切削材料的加工，工具电极与工件不接触，两者间作用力很小，适用于加工特殊及复杂形状的零件。在电火花加工工艺中，作为阳极的工具电极可以使用铜质材料，也可使用石墨材料。石墨电极与铜电极相比具有比铜轻，密度只有铜的</w:t>
      </w:r>
      <w:r>
        <w:t xml:space="preserve"> 20%、易加工、切削加工不易产生应力及热变形、熔点在 3,000℃以上时热膨胀系数小的特点。</w:t>
      </w:r>
    </w:p>
    <w:p w14:paraId="5FC68240" w14:textId="77777777" w:rsidR="00105B61" w:rsidRDefault="00105B61" w:rsidP="00105B61">
      <w:r>
        <w:rPr>
          <w:rFonts w:hint="eastAsia"/>
        </w:rPr>
        <w:t>（</w:t>
      </w:r>
      <w:r>
        <w:t>3）核安全加快石墨材料在核电中的应用</w:t>
      </w:r>
    </w:p>
    <w:p w14:paraId="5D7FC53D" w14:textId="77777777" w:rsidR="00105B61" w:rsidRDefault="00105B61" w:rsidP="00105B61">
      <w:r>
        <w:rPr>
          <w:rFonts w:hint="eastAsia"/>
        </w:rPr>
        <w:t>日本福岛核事故引发核电危机，核安全成为未来核电发展的关键因素。欧洲一些国家放缓或停止了核电站的建设，德国甚至宣布</w:t>
      </w:r>
      <w:r>
        <w:t xml:space="preserve"> 2020 年关闭核电站，我国也在重新审视核电发展的规划。但从长期看，核电依然是发电效率最高、最有前途的发电机组，我国大力发展核电的长期规划没有改变。在核电建设中，核安全是首位。高温气冷堆是国际核能界公认的目前安全性最高的新型核反应堆，是未来核电装置的发展趋势。</w:t>
      </w:r>
    </w:p>
    <w:p w14:paraId="09BE95E5" w14:textId="77777777" w:rsidR="00105B61" w:rsidRDefault="00105B61" w:rsidP="00105B61">
      <w:r>
        <w:rPr>
          <w:rFonts w:hint="eastAsia"/>
        </w:rPr>
        <w:t>石墨是中子的慢化剂和优良的反射剂，其自身很多优良特性确立了它在核工业领域中关键材料之一。在高温气冷堆中，</w:t>
      </w:r>
      <w:proofErr w:type="gramStart"/>
      <w:r>
        <w:rPr>
          <w:rFonts w:hint="eastAsia"/>
        </w:rPr>
        <w:t>炭材料</w:t>
      </w:r>
      <w:proofErr w:type="gramEnd"/>
      <w:r>
        <w:rPr>
          <w:rFonts w:hint="eastAsia"/>
        </w:rPr>
        <w:t>是不可缺少的减速材料、反射材料和结构材料。高温气冷</w:t>
      </w:r>
      <w:proofErr w:type="gramStart"/>
      <w:r>
        <w:rPr>
          <w:rFonts w:hint="eastAsia"/>
        </w:rPr>
        <w:t>堆需要</w:t>
      </w:r>
      <w:proofErr w:type="gramEnd"/>
      <w:r>
        <w:rPr>
          <w:rFonts w:hint="eastAsia"/>
        </w:rPr>
        <w:t>大量的高级石墨材料，可以说没有核石墨材料就无法建成高温气冷堆。在高温气冷堆中由于用氦气作为冷却剂，用碳素及陶瓷材料作为燃料的包覆材料，用石墨或炭质材料作为减速材料和</w:t>
      </w:r>
      <w:proofErr w:type="gramStart"/>
      <w:r>
        <w:rPr>
          <w:rFonts w:hint="eastAsia"/>
        </w:rPr>
        <w:t>炉芯</w:t>
      </w:r>
      <w:proofErr w:type="gramEnd"/>
      <w:r>
        <w:rPr>
          <w:rFonts w:hint="eastAsia"/>
        </w:rPr>
        <w:t>结构材料，可以把接近</w:t>
      </w:r>
      <w:r>
        <w:t xml:space="preserve"> 1,000℃的高温气体导出反应堆外作为能源使用。国际上已经建立了多座开发研究用高温气冷堆。此外，核石墨可以用来制作</w:t>
      </w:r>
      <w:proofErr w:type="gramStart"/>
      <w:r>
        <w:t>热结构</w:t>
      </w:r>
      <w:proofErr w:type="gramEnd"/>
      <w:r>
        <w:t>件，各向同性</w:t>
      </w:r>
      <w:proofErr w:type="gramStart"/>
      <w:r>
        <w:t>炭</w:t>
      </w:r>
      <w:proofErr w:type="gramEnd"/>
      <w:r>
        <w:t>石墨材料用于制作石墨球</w:t>
      </w:r>
      <w:r>
        <w:rPr>
          <w:rFonts w:hint="eastAsia"/>
        </w:rPr>
        <w:t>、堆芯材料、电极等核石墨制品。</w:t>
      </w:r>
    </w:p>
    <w:p w14:paraId="6F8938C5" w14:textId="77777777" w:rsidR="00105B61" w:rsidRDefault="00105B61" w:rsidP="00105B61">
      <w:r>
        <w:rPr>
          <w:rFonts w:hint="eastAsia"/>
        </w:rPr>
        <w:t>（</w:t>
      </w:r>
      <w:r>
        <w:t>4）其他需求：模具、连铸和人造金刚石石墨增长潜力不容忽视</w:t>
      </w:r>
    </w:p>
    <w:p w14:paraId="7E53E1D0" w14:textId="77777777" w:rsidR="00105B61" w:rsidRDefault="00105B61" w:rsidP="00105B61">
      <w:r>
        <w:rPr>
          <w:rFonts w:hint="eastAsia"/>
        </w:rPr>
        <w:t>我国用于制造模具和连铸的石墨数量较大，石墨模具和连铸用各类石墨约占总需求量</w:t>
      </w:r>
      <w:r>
        <w:t xml:space="preserve"> 超过20%。机械工业中的铸造行业大量使用石墨材料作为加压铸造、离心铸造、超硬合金的热挤压等加工模具。生产大规格的纯铜、青铜、黄铜等主要采用连铸的方法，其中对产品质量起</w:t>
      </w:r>
      <w:r>
        <w:lastRenderedPageBreak/>
        <w:t>着至关重要影响的结晶器就是用等静压石墨材料制成的。由于等静压石墨在热传导、热稳定、自润滑、抗浸润及化学惰性等方面具有良好的性能，使之成为制作结晶器不可替代的材料。等静压石墨还用于制作金刚石工具和硬质合金的烧结模具，光纤拉丝机的热场部件（加热器、保温筒等），真空热处理炉的</w:t>
      </w:r>
      <w:r>
        <w:rPr>
          <w:rFonts w:hint="eastAsia"/>
        </w:rPr>
        <w:t>热场部件（加热器、承载框等），以及精密石墨热交换器、机械密封部件、活塞环、轴承、火箭喷嘴等。</w:t>
      </w:r>
    </w:p>
    <w:p w14:paraId="730AD954" w14:textId="1D49F83A" w:rsidR="00105B61" w:rsidRPr="00C905D5" w:rsidRDefault="00FD48D3" w:rsidP="00105B61">
      <w:pPr>
        <w:rPr>
          <w:b/>
          <w:bCs/>
        </w:rPr>
      </w:pPr>
      <w:r>
        <w:rPr>
          <w:b/>
          <w:bCs/>
        </w:rPr>
        <w:t>4</w:t>
      </w:r>
      <w:r w:rsidR="00105B61" w:rsidRPr="00C905D5">
        <w:rPr>
          <w:b/>
          <w:bCs/>
        </w:rPr>
        <w:t>、行业进入障碍</w:t>
      </w:r>
    </w:p>
    <w:p w14:paraId="02405398" w14:textId="77777777" w:rsidR="00105B61" w:rsidRDefault="00105B61" w:rsidP="00105B61">
      <w:r>
        <w:rPr>
          <w:rFonts w:hint="eastAsia"/>
        </w:rPr>
        <w:t>（</w:t>
      </w:r>
      <w:r>
        <w:t>1）规模经济形成的进入壁垒</w:t>
      </w:r>
    </w:p>
    <w:p w14:paraId="78D3AD3B" w14:textId="77777777" w:rsidR="00105B61" w:rsidRDefault="00105B61" w:rsidP="00105B61">
      <w:r>
        <w:rPr>
          <w:rFonts w:hint="eastAsia"/>
        </w:rPr>
        <w:t>规模经济是指随着企业规模的扩大而使单位产品成本降低、收益增加的一种经济特性。新进入者必须以大规模生产的方式进入市场，否则将不得不面对成本劣势的现实。</w:t>
      </w:r>
    </w:p>
    <w:p w14:paraId="6BA9A76B" w14:textId="77777777" w:rsidR="00105B61" w:rsidRDefault="00105B61" w:rsidP="00105B61">
      <w:r>
        <w:rPr>
          <w:rFonts w:hint="eastAsia"/>
        </w:rPr>
        <w:t>（</w:t>
      </w:r>
      <w:r>
        <w:t>2）资本壁垒</w:t>
      </w:r>
    </w:p>
    <w:p w14:paraId="6688B5DF" w14:textId="77777777" w:rsidR="00105B61" w:rsidRDefault="00105B61" w:rsidP="00105B61">
      <w:r>
        <w:rPr>
          <w:rFonts w:hint="eastAsia"/>
        </w:rPr>
        <w:t>石墨及碳素制品行业是资金密集型行业，无论是研发、建厂、购置生产线及</w:t>
      </w:r>
      <w:r>
        <w:t xml:space="preserve">5-8 </w:t>
      </w:r>
      <w:proofErr w:type="gramStart"/>
      <w:r>
        <w:t>个</w:t>
      </w:r>
      <w:proofErr w:type="gramEnd"/>
      <w:r>
        <w:t>月生产周期等方面都存在着一般生产性行业所无法比拟的资金壁垒。同时资金实力还会对客户的信任、渠道的信心等方面构成很大的影响。</w:t>
      </w:r>
    </w:p>
    <w:p w14:paraId="25B60B8C" w14:textId="77777777" w:rsidR="00105B61" w:rsidRDefault="00105B61" w:rsidP="00105B61">
      <w:r>
        <w:rPr>
          <w:rFonts w:hint="eastAsia"/>
        </w:rPr>
        <w:t>（</w:t>
      </w:r>
      <w:r>
        <w:t>3）人才壁垒</w:t>
      </w:r>
    </w:p>
    <w:p w14:paraId="53E5C40A" w14:textId="77777777" w:rsidR="00105B61" w:rsidRDefault="00105B61" w:rsidP="00105B61">
      <w:r>
        <w:rPr>
          <w:rFonts w:hint="eastAsia"/>
        </w:rPr>
        <w:t>石墨及碳素制品行业是人才密集型行业，需要研发、生产、运营、营销各方面优秀人才的强力加盟。实际上，部分国内生产企业设备已接近世界先进水平，但产品质量却有较大差距。</w:t>
      </w:r>
    </w:p>
    <w:p w14:paraId="309E86BB" w14:textId="77777777" w:rsidR="00105B61" w:rsidRDefault="00105B61" w:rsidP="00105B61">
      <w:r>
        <w:rPr>
          <w:rFonts w:hint="eastAsia"/>
        </w:rPr>
        <w:t>（</w:t>
      </w:r>
      <w:r>
        <w:t>4）客户粘性形成的进入壁垒</w:t>
      </w:r>
    </w:p>
    <w:p w14:paraId="4CA37845" w14:textId="77777777" w:rsidR="00105B61" w:rsidRDefault="00105B61" w:rsidP="00105B61">
      <w:r>
        <w:rPr>
          <w:rFonts w:hint="eastAsia"/>
        </w:rPr>
        <w:t>早期入行的企业存在先入为主的优势，其产品对客户会形成一定的粘性。当新进入企业销售产品时，往往需要打破原有市场格局，要么拓展新的客户，要么抢占原有企业的老客户。新进入企业不仅在需要广告宣传上加大力度，花费巨额支出，还需要争取客户对其产品的认可。下游客户已经非常熟悉原有的供货企业，对其销售模式、发货流程、甚至业务人员等都很了解，已经习惯与原有供货企业的沟通交流，形成一定的粘性，这将对新入企业造成一定的进入壁垒。</w:t>
      </w:r>
    </w:p>
    <w:p w14:paraId="3649BBB8" w14:textId="77777777" w:rsidR="00105B61" w:rsidRDefault="00105B61" w:rsidP="00105B61">
      <w:r>
        <w:rPr>
          <w:rFonts w:hint="eastAsia"/>
        </w:rPr>
        <w:t>（</w:t>
      </w:r>
      <w:r>
        <w:t>5）产品技术形成的进入壁垒</w:t>
      </w:r>
    </w:p>
    <w:p w14:paraId="45B354B7" w14:textId="77777777" w:rsidR="00105B61" w:rsidRDefault="00105B61" w:rsidP="00105B61">
      <w:r>
        <w:rPr>
          <w:rFonts w:hint="eastAsia"/>
        </w:rPr>
        <w:t>特种石墨制品的性能要求较高。这种特点决定了特种石墨制品高研发和高试制费用，高资产专用性和高流动资金占用。同时具有比较高的技术壁垒和资金壁垒。另外，由于特种石墨制品需求的不断变化，对于更先进的产品技术开发将成为行业发展的方向。新产品的研发涉及的技术面比较广，对于新进入者而言，技术壁垒较高。</w:t>
      </w:r>
    </w:p>
    <w:p w14:paraId="3D544472" w14:textId="39C4998C" w:rsidR="00105B61" w:rsidRPr="00C905D5" w:rsidRDefault="00105B61" w:rsidP="00105B61">
      <w:pPr>
        <w:rPr>
          <w:b/>
          <w:bCs/>
        </w:rPr>
      </w:pPr>
      <w:r w:rsidRPr="00C905D5">
        <w:rPr>
          <w:rFonts w:hint="eastAsia"/>
          <w:b/>
          <w:bCs/>
        </w:rPr>
        <w:t>目录</w:t>
      </w:r>
    </w:p>
    <w:p w14:paraId="64D29B29" w14:textId="3C5B7DB0" w:rsidR="00105B61" w:rsidRPr="00C905D5" w:rsidRDefault="00105B61" w:rsidP="00105B61">
      <w:pPr>
        <w:rPr>
          <w:b/>
          <w:bCs/>
        </w:rPr>
      </w:pPr>
      <w:r w:rsidRPr="00C905D5">
        <w:rPr>
          <w:rFonts w:hint="eastAsia"/>
          <w:b/>
          <w:bCs/>
        </w:rPr>
        <w:t>第</w:t>
      </w:r>
      <w:r w:rsidRPr="00C905D5">
        <w:rPr>
          <w:b/>
          <w:bCs/>
        </w:rPr>
        <w:t>1章：全球及中国石墨及碳素制品行业发展综述</w:t>
      </w:r>
    </w:p>
    <w:p w14:paraId="7E975440" w14:textId="77777777" w:rsidR="00105B61" w:rsidRDefault="00105B61" w:rsidP="00105B61">
      <w:r>
        <w:t>1.1全球石墨及碳素制品行业发展现状分析</w:t>
      </w:r>
    </w:p>
    <w:p w14:paraId="0E880BB9" w14:textId="77777777" w:rsidR="00105B61" w:rsidRDefault="00105B61" w:rsidP="00105B61">
      <w:r>
        <w:t>1.1.1全球石墨及碳素制品行业发展概况</w:t>
      </w:r>
    </w:p>
    <w:p w14:paraId="14365E0C" w14:textId="77777777" w:rsidR="00105B61" w:rsidRDefault="00105B61" w:rsidP="00105B61">
      <w:r>
        <w:t>1.1.2全球石墨及碳素制品市场规模分析</w:t>
      </w:r>
    </w:p>
    <w:p w14:paraId="04C2C1CA" w14:textId="77777777" w:rsidR="00105B61" w:rsidRDefault="00105B61" w:rsidP="00105B61">
      <w:r>
        <w:t>(1)全球石墨资源储量及分布</w:t>
      </w:r>
    </w:p>
    <w:p w14:paraId="3E91042D" w14:textId="77777777" w:rsidR="00105B61" w:rsidRDefault="00105B61" w:rsidP="00105B61">
      <w:r>
        <w:t>(2)全球石墨及碳素制品市场规模</w:t>
      </w:r>
    </w:p>
    <w:p w14:paraId="5C5A091D" w14:textId="77777777" w:rsidR="00105B61" w:rsidRDefault="00105B61" w:rsidP="00105B61">
      <w:r>
        <w:t>1.1.3全球石墨及碳素制品竞争格局分析</w:t>
      </w:r>
    </w:p>
    <w:p w14:paraId="051C846A" w14:textId="77777777" w:rsidR="00105B61" w:rsidRDefault="00105B61" w:rsidP="00105B61">
      <w:r>
        <w:t>1.1.4全球石墨及碳素制品最新技术进展</w:t>
      </w:r>
    </w:p>
    <w:p w14:paraId="3210990C" w14:textId="77777777" w:rsidR="00105B61" w:rsidRDefault="00105B61" w:rsidP="00105B61">
      <w:r>
        <w:t>1.2主要国家石墨及碳素制品行业发展分析</w:t>
      </w:r>
    </w:p>
    <w:p w14:paraId="41CC2039" w14:textId="77777777" w:rsidR="00105B61" w:rsidRDefault="00105B61" w:rsidP="00105B61">
      <w:r>
        <w:t>1.3全球石墨及碳素制品行业发展前景预测</w:t>
      </w:r>
    </w:p>
    <w:p w14:paraId="4EFD13C2" w14:textId="77777777" w:rsidR="00105B61" w:rsidRDefault="00105B61" w:rsidP="00105B61">
      <w:r>
        <w:t>1.3.1全球石墨及碳素制品行业发展趋势</w:t>
      </w:r>
    </w:p>
    <w:p w14:paraId="5DEBC647" w14:textId="77777777" w:rsidR="00105B61" w:rsidRDefault="00105B61" w:rsidP="00105B61">
      <w:r>
        <w:t>1.3.2全球石墨及碳素制品市场前景预测</w:t>
      </w:r>
    </w:p>
    <w:p w14:paraId="3922729A" w14:textId="77777777" w:rsidR="00105B61" w:rsidRDefault="00105B61" w:rsidP="00105B61">
      <w:r>
        <w:t>1.4 中国石墨及碳素制品行业资源分析</w:t>
      </w:r>
    </w:p>
    <w:p w14:paraId="79934B7E" w14:textId="77777777" w:rsidR="00105B61" w:rsidRDefault="00105B61" w:rsidP="00105B61">
      <w:r>
        <w:t>1.4.1 全球石墨资源储量及分布</w:t>
      </w:r>
    </w:p>
    <w:p w14:paraId="22C420E7" w14:textId="77777777" w:rsidR="00105B61" w:rsidRDefault="00105B61" w:rsidP="00105B61">
      <w:r>
        <w:t>1.4.2 中国石墨资源储量及分布</w:t>
      </w:r>
    </w:p>
    <w:p w14:paraId="592F08C5" w14:textId="77777777" w:rsidR="00105B61" w:rsidRDefault="00105B61" w:rsidP="00105B61">
      <w:r>
        <w:lastRenderedPageBreak/>
        <w:t>1.4.3 中国石墨资源价格分析</w:t>
      </w:r>
    </w:p>
    <w:p w14:paraId="7C705903" w14:textId="77777777" w:rsidR="00105B61" w:rsidRDefault="00105B61" w:rsidP="00105B61">
      <w:r>
        <w:t>1.5 中国石墨及碳素制品行业发展环境</w:t>
      </w:r>
    </w:p>
    <w:p w14:paraId="7D13B40F" w14:textId="77777777" w:rsidR="00105B61" w:rsidRDefault="00105B61" w:rsidP="00105B61">
      <w:r>
        <w:t>1.5.1 石墨及碳素制品行业政策环境</w:t>
      </w:r>
    </w:p>
    <w:p w14:paraId="77EF99E8" w14:textId="77777777" w:rsidR="00105B61" w:rsidRDefault="00105B61" w:rsidP="00105B61">
      <w:r>
        <w:t>1.5.2 石墨及碳素制品行业经济环境</w:t>
      </w:r>
    </w:p>
    <w:p w14:paraId="3DF0603A" w14:textId="77777777" w:rsidR="00105B61" w:rsidRDefault="00105B61" w:rsidP="00105B61">
      <w:r>
        <w:t>1.5.3 石墨及碳素制品行业社会环境</w:t>
      </w:r>
    </w:p>
    <w:p w14:paraId="49A87027" w14:textId="77777777" w:rsidR="00105B61" w:rsidRPr="00C905D5" w:rsidRDefault="00105B61" w:rsidP="00105B61">
      <w:pPr>
        <w:rPr>
          <w:b/>
          <w:bCs/>
        </w:rPr>
      </w:pPr>
    </w:p>
    <w:p w14:paraId="5DE37543" w14:textId="77777777" w:rsidR="00105B61" w:rsidRPr="00C905D5" w:rsidRDefault="00105B61" w:rsidP="00105B61">
      <w:pPr>
        <w:rPr>
          <w:b/>
          <w:bCs/>
        </w:rPr>
      </w:pPr>
      <w:r w:rsidRPr="00C905D5">
        <w:rPr>
          <w:rFonts w:hint="eastAsia"/>
          <w:b/>
          <w:bCs/>
        </w:rPr>
        <w:t>第</w:t>
      </w:r>
      <w:r w:rsidRPr="00C905D5">
        <w:rPr>
          <w:b/>
          <w:bCs/>
        </w:rPr>
        <w:t>2章：2014-2019年中国石墨及碳素制品所属行业发展分析</w:t>
      </w:r>
    </w:p>
    <w:p w14:paraId="7A167729" w14:textId="77777777" w:rsidR="00105B61" w:rsidRDefault="00105B61" w:rsidP="00105B61">
      <w:r>
        <w:t>2.1 中国石墨及碳素制品行业发展状况分析</w:t>
      </w:r>
    </w:p>
    <w:p w14:paraId="4AE64858" w14:textId="77777777" w:rsidR="00105B61" w:rsidRDefault="00105B61" w:rsidP="00105B61">
      <w:r>
        <w:t>2.1.1 中国石墨及碳素制品行业发展总体概况</w:t>
      </w:r>
    </w:p>
    <w:p w14:paraId="7F7239E5" w14:textId="77777777" w:rsidR="00105B61" w:rsidRDefault="00105B61" w:rsidP="00105B61">
      <w:r>
        <w:t>2.1.2 中国石墨及碳素制品行业发展主要特点</w:t>
      </w:r>
    </w:p>
    <w:p w14:paraId="5C2415E7" w14:textId="77777777" w:rsidR="00105B61" w:rsidRDefault="00105B61" w:rsidP="00105B61">
      <w:r>
        <w:t>2.1.3 2014-2019年石墨及碳素制品所属行业经营情况分析</w:t>
      </w:r>
    </w:p>
    <w:p w14:paraId="6F6927BD" w14:textId="77777777" w:rsidR="00105B61" w:rsidRDefault="00105B61" w:rsidP="00105B61">
      <w:r>
        <w:rPr>
          <w:rFonts w:hint="eastAsia"/>
        </w:rPr>
        <w:t>（</w:t>
      </w:r>
      <w:r>
        <w:t>1）2014-2019年石墨及碳素制品所属行业经营效益分析</w:t>
      </w:r>
    </w:p>
    <w:p w14:paraId="30268249" w14:textId="77777777" w:rsidR="00105B61" w:rsidRDefault="00105B61" w:rsidP="00105B61">
      <w:r>
        <w:rPr>
          <w:rFonts w:hint="eastAsia"/>
        </w:rPr>
        <w:t>（</w:t>
      </w:r>
      <w:r>
        <w:t>2）2014-2019年石墨及碳素制品所属行业盈利能力分析</w:t>
      </w:r>
    </w:p>
    <w:p w14:paraId="5060F17A" w14:textId="77777777" w:rsidR="00105B61" w:rsidRDefault="00105B61" w:rsidP="00105B61">
      <w:r>
        <w:rPr>
          <w:rFonts w:hint="eastAsia"/>
        </w:rPr>
        <w:t>（</w:t>
      </w:r>
      <w:r>
        <w:t>3）2014-2019年石墨及碳素制品所属行业运营能力分析</w:t>
      </w:r>
    </w:p>
    <w:p w14:paraId="321CAFAF" w14:textId="77777777" w:rsidR="00105B61" w:rsidRDefault="00105B61" w:rsidP="00105B61">
      <w:r>
        <w:rPr>
          <w:rFonts w:hint="eastAsia"/>
        </w:rPr>
        <w:t>（</w:t>
      </w:r>
      <w:r>
        <w:t>4）2014-2019年石墨及碳素制品所属行业偿债能力分析</w:t>
      </w:r>
    </w:p>
    <w:p w14:paraId="118CA8AA" w14:textId="77777777" w:rsidR="00105B61" w:rsidRDefault="00105B61" w:rsidP="00105B61">
      <w:r>
        <w:rPr>
          <w:rFonts w:hint="eastAsia"/>
        </w:rPr>
        <w:t>（</w:t>
      </w:r>
      <w:r>
        <w:t>5）2014-2019年石墨及碳素制品所属行业发展能力分析</w:t>
      </w:r>
    </w:p>
    <w:p w14:paraId="5C2F3E4C" w14:textId="77777777" w:rsidR="00105B61" w:rsidRDefault="00105B61" w:rsidP="00105B61">
      <w:r>
        <w:t>2.2 2014-2019年石墨及碳素制品所属行业经济指标分析</w:t>
      </w:r>
    </w:p>
    <w:p w14:paraId="1B75E0D3" w14:textId="77777777" w:rsidR="00105B61" w:rsidRDefault="00105B61" w:rsidP="00105B61">
      <w:r>
        <w:t>2.2.1 石墨及碳素制品所属行业主要经济效益影响因素</w:t>
      </w:r>
    </w:p>
    <w:p w14:paraId="143EB1C2" w14:textId="77777777" w:rsidR="00105B61" w:rsidRDefault="00105B61" w:rsidP="00105B61">
      <w:r>
        <w:t>2.2.2 2014-2019年石墨及碳素制品所属行业经济指标分析</w:t>
      </w:r>
    </w:p>
    <w:p w14:paraId="44360E4F" w14:textId="77777777" w:rsidR="00105B61" w:rsidRDefault="00105B61" w:rsidP="00105B61">
      <w:r>
        <w:t>2.2.3 2014-2019年不同规模企业经济指标分析</w:t>
      </w:r>
    </w:p>
    <w:p w14:paraId="68CFB454" w14:textId="77777777" w:rsidR="00105B61" w:rsidRDefault="00105B61" w:rsidP="00105B61">
      <w:r>
        <w:t>2.2.4 2014-2019年不同性质企业经济指标分析</w:t>
      </w:r>
    </w:p>
    <w:p w14:paraId="0345ED3C" w14:textId="77777777" w:rsidR="00105B61" w:rsidRDefault="00105B61" w:rsidP="00105B61">
      <w:r>
        <w:t>2.3 2014-2019年石墨及碳素制品所属行业供需平衡分析</w:t>
      </w:r>
    </w:p>
    <w:p w14:paraId="2CAACDCC" w14:textId="77777777" w:rsidR="00105B61" w:rsidRDefault="00105B61" w:rsidP="00105B61">
      <w:r>
        <w:t>2.3.1 2014-2019年全国石墨及碳素制品所属行业供给情况分析</w:t>
      </w:r>
    </w:p>
    <w:p w14:paraId="2FA5CB07" w14:textId="77777777" w:rsidR="00105B61" w:rsidRDefault="00105B61" w:rsidP="00105B61">
      <w:r>
        <w:rPr>
          <w:rFonts w:hint="eastAsia"/>
        </w:rPr>
        <w:t>（</w:t>
      </w:r>
      <w:r>
        <w:t>1）2014-2019年全国石墨及碳素制品所属行业总产值分析</w:t>
      </w:r>
    </w:p>
    <w:p w14:paraId="066A93B4" w14:textId="77777777" w:rsidR="00105B61" w:rsidRDefault="00105B61" w:rsidP="00105B61">
      <w:r>
        <w:rPr>
          <w:rFonts w:hint="eastAsia"/>
        </w:rPr>
        <w:t>（</w:t>
      </w:r>
      <w:r>
        <w:t>2）2014-2019年全国石墨及碳素制品所属行业产量分析</w:t>
      </w:r>
    </w:p>
    <w:p w14:paraId="41B110CB" w14:textId="77777777" w:rsidR="00105B61" w:rsidRDefault="00105B61" w:rsidP="00105B61">
      <w:r>
        <w:rPr>
          <w:rFonts w:hint="eastAsia"/>
        </w:rPr>
        <w:t>（</w:t>
      </w:r>
      <w:r>
        <w:t>3）2014-2019年全国石墨及碳素制品所属行业产成品分析</w:t>
      </w:r>
    </w:p>
    <w:p w14:paraId="40DE229F" w14:textId="77777777" w:rsidR="00105B61" w:rsidRDefault="00105B61" w:rsidP="00105B61">
      <w:r>
        <w:t>2.3.2 2014-2019年各地区石墨及碳素制品所属行业供给情况分析</w:t>
      </w:r>
    </w:p>
    <w:p w14:paraId="24E316AA" w14:textId="77777777" w:rsidR="00105B61" w:rsidRDefault="00105B61" w:rsidP="00105B61">
      <w:r>
        <w:rPr>
          <w:rFonts w:hint="eastAsia"/>
        </w:rPr>
        <w:t>（</w:t>
      </w:r>
      <w:r>
        <w:t>1）2014-2019年总产值排名前10个地区分析</w:t>
      </w:r>
    </w:p>
    <w:p w14:paraId="36E936A0" w14:textId="77777777" w:rsidR="00105B61" w:rsidRDefault="00105B61" w:rsidP="00105B61">
      <w:r>
        <w:rPr>
          <w:rFonts w:hint="eastAsia"/>
        </w:rPr>
        <w:t>（</w:t>
      </w:r>
      <w:r>
        <w:t>2）2014-2019年产量排名前10个地区分析</w:t>
      </w:r>
    </w:p>
    <w:p w14:paraId="2BE15AD0" w14:textId="77777777" w:rsidR="00105B61" w:rsidRDefault="00105B61" w:rsidP="00105B61">
      <w:r>
        <w:rPr>
          <w:rFonts w:hint="eastAsia"/>
        </w:rPr>
        <w:t>（</w:t>
      </w:r>
      <w:r>
        <w:t>3）2014-2019年产成品排名前10个地区分析</w:t>
      </w:r>
    </w:p>
    <w:p w14:paraId="7F65AA5C" w14:textId="77777777" w:rsidR="00105B61" w:rsidRDefault="00105B61" w:rsidP="00105B61">
      <w:r>
        <w:t>2.3.3 2014-2019年全国石墨及碳素制品所属行业需求情况分析</w:t>
      </w:r>
    </w:p>
    <w:p w14:paraId="7A459297" w14:textId="77777777" w:rsidR="00105B61" w:rsidRDefault="00105B61" w:rsidP="00105B61">
      <w:r>
        <w:rPr>
          <w:rFonts w:hint="eastAsia"/>
        </w:rPr>
        <w:t>（</w:t>
      </w:r>
      <w:r>
        <w:t>1）2014-2019年全国石墨及碳素制品所属行业销售产值分析</w:t>
      </w:r>
    </w:p>
    <w:p w14:paraId="5A159EC5" w14:textId="77777777" w:rsidR="00105B61" w:rsidRDefault="00105B61" w:rsidP="00105B61">
      <w:r>
        <w:rPr>
          <w:rFonts w:hint="eastAsia"/>
        </w:rPr>
        <w:t>（</w:t>
      </w:r>
      <w:r>
        <w:t>2）2014-2019年全国石墨及碳素制品所属行业销售收入分析</w:t>
      </w:r>
    </w:p>
    <w:p w14:paraId="0A78C569" w14:textId="77777777" w:rsidR="00105B61" w:rsidRDefault="00105B61" w:rsidP="00105B61">
      <w:r>
        <w:t>2.3.4 2014-2019年各地区石墨及碳素制品所属行业需求情况分析</w:t>
      </w:r>
    </w:p>
    <w:p w14:paraId="5639F874" w14:textId="77777777" w:rsidR="00105B61" w:rsidRDefault="00105B61" w:rsidP="00105B61">
      <w:r>
        <w:rPr>
          <w:rFonts w:hint="eastAsia"/>
        </w:rPr>
        <w:t>（</w:t>
      </w:r>
      <w:r>
        <w:t>1）2019年销售产值排名前10个地区分析</w:t>
      </w:r>
    </w:p>
    <w:p w14:paraId="08FD5389" w14:textId="77777777" w:rsidR="00105B61" w:rsidRDefault="00105B61" w:rsidP="00105B61">
      <w:r>
        <w:rPr>
          <w:rFonts w:hint="eastAsia"/>
        </w:rPr>
        <w:t>（</w:t>
      </w:r>
      <w:r>
        <w:t>2）2019年销售收入排名前10个地区分析</w:t>
      </w:r>
    </w:p>
    <w:p w14:paraId="797A56A1" w14:textId="77777777" w:rsidR="00105B61" w:rsidRDefault="00105B61" w:rsidP="00105B61">
      <w:r>
        <w:t>2.3.5 2014-2019年全国石墨及碳素制品所属行业产销率分析</w:t>
      </w:r>
    </w:p>
    <w:p w14:paraId="655A509A" w14:textId="77777777" w:rsidR="00105B61" w:rsidRDefault="00105B61" w:rsidP="00105B61">
      <w:r>
        <w:t>2.4 2014-2019年石墨及碳素制品所属行业进出口分析</w:t>
      </w:r>
    </w:p>
    <w:p w14:paraId="54D3165C" w14:textId="77777777" w:rsidR="00105B61" w:rsidRDefault="00105B61" w:rsidP="00105B61">
      <w:r>
        <w:t>2.4.1 2014-2019年石墨及碳素制品所属行业出口情况</w:t>
      </w:r>
    </w:p>
    <w:p w14:paraId="410DAF46" w14:textId="77777777" w:rsidR="00105B61" w:rsidRDefault="00105B61" w:rsidP="00105B61">
      <w:r>
        <w:rPr>
          <w:rFonts w:hint="eastAsia"/>
        </w:rPr>
        <w:t>（</w:t>
      </w:r>
      <w:r>
        <w:t>1）2014-2019年石墨及碳素制品所属行业出口总体情况</w:t>
      </w:r>
    </w:p>
    <w:p w14:paraId="4509E0D4" w14:textId="77777777" w:rsidR="00105B61" w:rsidRDefault="00105B61" w:rsidP="00105B61">
      <w:r>
        <w:rPr>
          <w:rFonts w:hint="eastAsia"/>
        </w:rPr>
        <w:t>（</w:t>
      </w:r>
      <w:r>
        <w:t>2）2014-2019年石墨及碳素制品所属行业出口产品结构</w:t>
      </w:r>
    </w:p>
    <w:p w14:paraId="2702FB09" w14:textId="77777777" w:rsidR="00105B61" w:rsidRDefault="00105B61" w:rsidP="00105B61">
      <w:r>
        <w:t>2.4.2 2014-2019年石墨及碳素制品所属行业进口情况分析</w:t>
      </w:r>
    </w:p>
    <w:p w14:paraId="38654FD4" w14:textId="77777777" w:rsidR="00105B61" w:rsidRDefault="00105B61" w:rsidP="00105B61">
      <w:r>
        <w:rPr>
          <w:rFonts w:hint="eastAsia"/>
        </w:rPr>
        <w:t>（</w:t>
      </w:r>
      <w:r>
        <w:t>1）2014-2019年石墨及碳素制品所属行业进口总体情况</w:t>
      </w:r>
    </w:p>
    <w:p w14:paraId="21B43D67" w14:textId="77777777" w:rsidR="00105B61" w:rsidRDefault="00105B61" w:rsidP="00105B61">
      <w:r>
        <w:rPr>
          <w:rFonts w:hint="eastAsia"/>
        </w:rPr>
        <w:t>（</w:t>
      </w:r>
      <w:r>
        <w:t>2）2014-2019年石墨及碳素制品所属行业进口产品结构</w:t>
      </w:r>
    </w:p>
    <w:p w14:paraId="1AA4538A" w14:textId="77777777" w:rsidR="00105B61" w:rsidRDefault="00105B61" w:rsidP="00105B61">
      <w:r>
        <w:lastRenderedPageBreak/>
        <w:t xml:space="preserve"> </w:t>
      </w:r>
    </w:p>
    <w:p w14:paraId="2D2594AC" w14:textId="77777777" w:rsidR="00105B61" w:rsidRPr="00C905D5" w:rsidRDefault="00105B61" w:rsidP="00105B61">
      <w:pPr>
        <w:rPr>
          <w:b/>
          <w:bCs/>
        </w:rPr>
      </w:pPr>
      <w:r w:rsidRPr="00C905D5">
        <w:rPr>
          <w:rFonts w:hint="eastAsia"/>
          <w:b/>
          <w:bCs/>
        </w:rPr>
        <w:t>第</w:t>
      </w:r>
      <w:r w:rsidRPr="00C905D5">
        <w:rPr>
          <w:b/>
          <w:bCs/>
        </w:rPr>
        <w:t>3章：中国石墨及碳素制品行业产品市场分析</w:t>
      </w:r>
    </w:p>
    <w:p w14:paraId="15C56586" w14:textId="77777777" w:rsidR="00105B61" w:rsidRDefault="00105B61" w:rsidP="00105B61">
      <w:r>
        <w:t>3.1 石墨制品市场分析</w:t>
      </w:r>
    </w:p>
    <w:p w14:paraId="50D493C1" w14:textId="77777777" w:rsidR="00105B61" w:rsidRDefault="00105B61" w:rsidP="00105B61">
      <w:r>
        <w:t>3.1.1 石墨电极市场分析</w:t>
      </w:r>
    </w:p>
    <w:p w14:paraId="0635374C" w14:textId="77777777" w:rsidR="00105B61" w:rsidRDefault="00105B61" w:rsidP="00105B61">
      <w:r>
        <w:rPr>
          <w:rFonts w:hint="eastAsia"/>
        </w:rPr>
        <w:t>（</w:t>
      </w:r>
      <w:r>
        <w:t>1）石墨电极生产工艺</w:t>
      </w:r>
    </w:p>
    <w:p w14:paraId="42970C77" w14:textId="77777777" w:rsidR="00105B61" w:rsidRDefault="00105B61" w:rsidP="00105B61">
      <w:r>
        <w:rPr>
          <w:rFonts w:hint="eastAsia"/>
        </w:rPr>
        <w:t>（</w:t>
      </w:r>
      <w:r>
        <w:t>2）石墨电极生产情况</w:t>
      </w:r>
    </w:p>
    <w:p w14:paraId="37C6115D" w14:textId="77777777" w:rsidR="00105B61" w:rsidRDefault="00105B61" w:rsidP="00105B61">
      <w:r>
        <w:rPr>
          <w:rFonts w:hint="eastAsia"/>
        </w:rPr>
        <w:t>（</w:t>
      </w:r>
      <w:r>
        <w:t>3）石墨电极应用情况</w:t>
      </w:r>
    </w:p>
    <w:p w14:paraId="4494F859" w14:textId="77777777" w:rsidR="00105B61" w:rsidRDefault="00105B61" w:rsidP="00105B61">
      <w:r>
        <w:rPr>
          <w:rFonts w:hint="eastAsia"/>
        </w:rPr>
        <w:t>（</w:t>
      </w:r>
      <w:r>
        <w:t>4）石墨电极进出口情况</w:t>
      </w:r>
    </w:p>
    <w:p w14:paraId="220846D3" w14:textId="77777777" w:rsidR="00105B61" w:rsidRDefault="00105B61" w:rsidP="00105B61">
      <w:r>
        <w:rPr>
          <w:rFonts w:hint="eastAsia"/>
        </w:rPr>
        <w:t>（</w:t>
      </w:r>
      <w:r>
        <w:t>5）石墨电极价格走势</w:t>
      </w:r>
    </w:p>
    <w:p w14:paraId="3291D3FC" w14:textId="77777777" w:rsidR="00105B61" w:rsidRDefault="00105B61" w:rsidP="00105B61">
      <w:r>
        <w:rPr>
          <w:rFonts w:hint="eastAsia"/>
        </w:rPr>
        <w:t>（</w:t>
      </w:r>
      <w:r>
        <w:t>6）石墨电极竞争情况</w:t>
      </w:r>
    </w:p>
    <w:p w14:paraId="1F7E4164" w14:textId="77777777" w:rsidR="00105B61" w:rsidRDefault="00105B61" w:rsidP="00105B61">
      <w:r>
        <w:rPr>
          <w:rFonts w:hint="eastAsia"/>
        </w:rPr>
        <w:t>（</w:t>
      </w:r>
      <w:r>
        <w:t>7）石墨电极细分产品市场分析</w:t>
      </w:r>
    </w:p>
    <w:p w14:paraId="499F60CF" w14:textId="77777777" w:rsidR="00105B61" w:rsidRDefault="00105B61" w:rsidP="00105B61">
      <w:r>
        <w:t>1）石墨电极细分产品结构</w:t>
      </w:r>
    </w:p>
    <w:p w14:paraId="0251C9FB" w14:textId="77777777" w:rsidR="00105B61" w:rsidRDefault="00105B61" w:rsidP="00105B61">
      <w:r>
        <w:t>2）普通功率石墨电极市场分析</w:t>
      </w:r>
    </w:p>
    <w:p w14:paraId="16BE616D" w14:textId="77777777" w:rsidR="00105B61" w:rsidRDefault="00105B61" w:rsidP="00105B61">
      <w:r>
        <w:t>3）高功率石墨电极市场分析</w:t>
      </w:r>
    </w:p>
    <w:p w14:paraId="20AC51C4" w14:textId="77777777" w:rsidR="00105B61" w:rsidRDefault="00105B61" w:rsidP="00105B61">
      <w:r>
        <w:t>4）超高功率石墨电极市场分析</w:t>
      </w:r>
    </w:p>
    <w:p w14:paraId="0DC99B68" w14:textId="77777777" w:rsidR="00105B61" w:rsidRDefault="00105B61" w:rsidP="00105B61">
      <w:r>
        <w:t>3.1.2 石墨阳极市场分析</w:t>
      </w:r>
    </w:p>
    <w:p w14:paraId="0A5B9809" w14:textId="77777777" w:rsidR="00105B61" w:rsidRDefault="00105B61" w:rsidP="00105B61">
      <w:r>
        <w:rPr>
          <w:rFonts w:hint="eastAsia"/>
        </w:rPr>
        <w:t>（</w:t>
      </w:r>
      <w:r>
        <w:t>1）石墨阳极生产工艺</w:t>
      </w:r>
    </w:p>
    <w:p w14:paraId="76E44E09" w14:textId="77777777" w:rsidR="00105B61" w:rsidRDefault="00105B61" w:rsidP="00105B61">
      <w:r>
        <w:rPr>
          <w:rFonts w:hint="eastAsia"/>
        </w:rPr>
        <w:t>（</w:t>
      </w:r>
      <w:r>
        <w:t>2）石墨阳极生产情况</w:t>
      </w:r>
    </w:p>
    <w:p w14:paraId="2F929506" w14:textId="77777777" w:rsidR="00105B61" w:rsidRDefault="00105B61" w:rsidP="00105B61">
      <w:r>
        <w:rPr>
          <w:rFonts w:hint="eastAsia"/>
        </w:rPr>
        <w:t>（</w:t>
      </w:r>
      <w:r>
        <w:t>3）石墨阳极应用情况</w:t>
      </w:r>
    </w:p>
    <w:p w14:paraId="256BD46F" w14:textId="77777777" w:rsidR="00105B61" w:rsidRDefault="00105B61" w:rsidP="00105B61">
      <w:r>
        <w:t>3.2 特种石墨市场分析</w:t>
      </w:r>
    </w:p>
    <w:p w14:paraId="34C16437" w14:textId="77777777" w:rsidR="00105B61" w:rsidRDefault="00105B61" w:rsidP="00105B61">
      <w:r>
        <w:t>3.2.1 特种石墨生产情况</w:t>
      </w:r>
    </w:p>
    <w:p w14:paraId="7A2E6D2A" w14:textId="77777777" w:rsidR="00105B61" w:rsidRDefault="00105B61" w:rsidP="00105B61">
      <w:r>
        <w:rPr>
          <w:rFonts w:hint="eastAsia"/>
        </w:rPr>
        <w:t>（</w:t>
      </w:r>
      <w:r>
        <w:t>1）特种石墨生产工艺</w:t>
      </w:r>
    </w:p>
    <w:p w14:paraId="621EE6A2" w14:textId="77777777" w:rsidR="00105B61" w:rsidRDefault="00105B61" w:rsidP="00105B61">
      <w:r>
        <w:rPr>
          <w:rFonts w:hint="eastAsia"/>
        </w:rPr>
        <w:t>（</w:t>
      </w:r>
      <w:r>
        <w:t>2）特种石墨生产规模分析</w:t>
      </w:r>
    </w:p>
    <w:p w14:paraId="5682B0CA" w14:textId="77777777" w:rsidR="00105B61" w:rsidRDefault="00105B61" w:rsidP="00105B61">
      <w:r>
        <w:rPr>
          <w:rFonts w:hint="eastAsia"/>
        </w:rPr>
        <w:t>（</w:t>
      </w:r>
      <w:r>
        <w:t>3）特种石墨生产区域结构</w:t>
      </w:r>
    </w:p>
    <w:p w14:paraId="6EC50A59" w14:textId="77777777" w:rsidR="00105B61" w:rsidRDefault="00105B61" w:rsidP="00105B61">
      <w:r>
        <w:rPr>
          <w:rFonts w:hint="eastAsia"/>
        </w:rPr>
        <w:t>（</w:t>
      </w:r>
      <w:r>
        <w:t>4）特种石墨生产企业分析</w:t>
      </w:r>
    </w:p>
    <w:p w14:paraId="182AF7CA" w14:textId="77777777" w:rsidR="00105B61" w:rsidRDefault="00105B61" w:rsidP="00105B61">
      <w:r>
        <w:t>3.2.2 特种石墨需求分析</w:t>
      </w:r>
    </w:p>
    <w:p w14:paraId="4370B2CF" w14:textId="77777777" w:rsidR="00105B61" w:rsidRDefault="00105B61" w:rsidP="00105B61">
      <w:r>
        <w:rPr>
          <w:rFonts w:hint="eastAsia"/>
        </w:rPr>
        <w:t>（</w:t>
      </w:r>
      <w:r>
        <w:t>1）特种石墨需求规模分析</w:t>
      </w:r>
    </w:p>
    <w:p w14:paraId="55889267" w14:textId="77777777" w:rsidR="00105B61" w:rsidRDefault="00105B61" w:rsidP="00105B61">
      <w:r>
        <w:rPr>
          <w:rFonts w:hint="eastAsia"/>
        </w:rPr>
        <w:t>（</w:t>
      </w:r>
      <w:r>
        <w:t>2）特种石墨需求区域结构</w:t>
      </w:r>
    </w:p>
    <w:p w14:paraId="73656623" w14:textId="77777777" w:rsidR="00105B61" w:rsidRDefault="00105B61" w:rsidP="00105B61">
      <w:r>
        <w:t>3.2.3 特种石墨细分产品市场分析</w:t>
      </w:r>
    </w:p>
    <w:p w14:paraId="140C3C10" w14:textId="77777777" w:rsidR="00105B61" w:rsidRDefault="00105B61" w:rsidP="00105B61">
      <w:r>
        <w:rPr>
          <w:rFonts w:hint="eastAsia"/>
        </w:rPr>
        <w:t>（</w:t>
      </w:r>
      <w:r>
        <w:t>1）核石墨市场分析</w:t>
      </w:r>
    </w:p>
    <w:p w14:paraId="3468E24B" w14:textId="77777777" w:rsidR="00105B61" w:rsidRDefault="00105B61" w:rsidP="00105B61">
      <w:r>
        <w:rPr>
          <w:rFonts w:hint="eastAsia"/>
        </w:rPr>
        <w:t>（</w:t>
      </w:r>
      <w:r>
        <w:t>2）高纯石墨市场分析</w:t>
      </w:r>
    </w:p>
    <w:p w14:paraId="36BE1EBB" w14:textId="77777777" w:rsidR="00105B61" w:rsidRDefault="00105B61" w:rsidP="00105B61">
      <w:r>
        <w:rPr>
          <w:rFonts w:hint="eastAsia"/>
        </w:rPr>
        <w:t>（</w:t>
      </w:r>
      <w:r>
        <w:t>3）细结构石墨市场分析</w:t>
      </w:r>
    </w:p>
    <w:p w14:paraId="36ADAA5A" w14:textId="77777777" w:rsidR="00105B61" w:rsidRDefault="00105B61" w:rsidP="00105B61">
      <w:r>
        <w:rPr>
          <w:rFonts w:hint="eastAsia"/>
        </w:rPr>
        <w:t>（</w:t>
      </w:r>
      <w:r>
        <w:t>4）光</w:t>
      </w:r>
      <w:proofErr w:type="gramStart"/>
      <w:r>
        <w:t>伏产业</w:t>
      </w:r>
      <w:proofErr w:type="gramEnd"/>
      <w:r>
        <w:t>用石墨市场分析</w:t>
      </w:r>
    </w:p>
    <w:p w14:paraId="3F6CFDEF" w14:textId="77777777" w:rsidR="00105B61" w:rsidRDefault="00105B61" w:rsidP="00105B61">
      <w:r>
        <w:rPr>
          <w:rFonts w:hint="eastAsia"/>
        </w:rPr>
        <w:t>（</w:t>
      </w:r>
      <w:r>
        <w:t>5）各向同性石墨市场分析</w:t>
      </w:r>
    </w:p>
    <w:p w14:paraId="53569F5A" w14:textId="77777777" w:rsidR="00105B61" w:rsidRDefault="00105B61" w:rsidP="00105B61">
      <w:r>
        <w:t>3.2.4 特种石墨市场竞争分析</w:t>
      </w:r>
    </w:p>
    <w:p w14:paraId="3D2C1E41" w14:textId="77777777" w:rsidR="00105B61" w:rsidRDefault="00105B61" w:rsidP="00105B61">
      <w:r>
        <w:t>3.2.5 特种石墨拟在建项目统计</w:t>
      </w:r>
    </w:p>
    <w:p w14:paraId="6091864B" w14:textId="77777777" w:rsidR="00105B61" w:rsidRDefault="00105B61" w:rsidP="00105B61">
      <w:r>
        <w:t>3.2.6 特种石墨发展前景预测</w:t>
      </w:r>
    </w:p>
    <w:p w14:paraId="49D9CD8D" w14:textId="77777777" w:rsidR="00105B61" w:rsidRDefault="00105B61" w:rsidP="00105B61">
      <w:r>
        <w:rPr>
          <w:rFonts w:hint="eastAsia"/>
        </w:rPr>
        <w:t>（</w:t>
      </w:r>
      <w:r>
        <w:t>1）特种石墨产量预测</w:t>
      </w:r>
    </w:p>
    <w:p w14:paraId="43AF800D" w14:textId="77777777" w:rsidR="00105B61" w:rsidRDefault="00105B61" w:rsidP="00105B61">
      <w:r>
        <w:rPr>
          <w:rFonts w:hint="eastAsia"/>
        </w:rPr>
        <w:t>（</w:t>
      </w:r>
      <w:r>
        <w:t>2）特种石墨需求预测</w:t>
      </w:r>
    </w:p>
    <w:p w14:paraId="3ED046CB" w14:textId="77777777" w:rsidR="00105B61" w:rsidRDefault="00105B61" w:rsidP="00105B61">
      <w:r>
        <w:t>3.3 碳素制品市场分析</w:t>
      </w:r>
    </w:p>
    <w:p w14:paraId="5738ABF1" w14:textId="77777777" w:rsidR="00105B61" w:rsidRDefault="00105B61" w:rsidP="00105B61">
      <w:r>
        <w:t>3.3.1 炭块类制品市场分析</w:t>
      </w:r>
    </w:p>
    <w:p w14:paraId="3429205B" w14:textId="77777777" w:rsidR="00105B61" w:rsidRDefault="00105B61" w:rsidP="00105B61">
      <w:r>
        <w:rPr>
          <w:rFonts w:hint="eastAsia"/>
        </w:rPr>
        <w:t>（</w:t>
      </w:r>
      <w:r>
        <w:t>1）炭块生产工艺</w:t>
      </w:r>
    </w:p>
    <w:p w14:paraId="28CB1ACD" w14:textId="77777777" w:rsidR="00105B61" w:rsidRDefault="00105B61" w:rsidP="00105B61">
      <w:r>
        <w:rPr>
          <w:rFonts w:hint="eastAsia"/>
        </w:rPr>
        <w:t>（</w:t>
      </w:r>
      <w:r>
        <w:t>2）炭块生产情况</w:t>
      </w:r>
    </w:p>
    <w:p w14:paraId="12CFF8DA" w14:textId="77777777" w:rsidR="00105B61" w:rsidRDefault="00105B61" w:rsidP="00105B61">
      <w:r>
        <w:rPr>
          <w:rFonts w:hint="eastAsia"/>
        </w:rPr>
        <w:t>（</w:t>
      </w:r>
      <w:r>
        <w:t>3）炭块应用情况</w:t>
      </w:r>
    </w:p>
    <w:p w14:paraId="4F8A7685" w14:textId="77777777" w:rsidR="00105B61" w:rsidRDefault="00105B61" w:rsidP="00105B61">
      <w:r>
        <w:rPr>
          <w:rFonts w:hint="eastAsia"/>
        </w:rPr>
        <w:lastRenderedPageBreak/>
        <w:t>（</w:t>
      </w:r>
      <w:r>
        <w:t>4）炭块细分产品市场分析</w:t>
      </w:r>
    </w:p>
    <w:p w14:paraId="0DF1B66B" w14:textId="77777777" w:rsidR="00105B61" w:rsidRDefault="00105B61" w:rsidP="00105B61">
      <w:r>
        <w:t>1）高炉炭块市场分析</w:t>
      </w:r>
    </w:p>
    <w:p w14:paraId="0CEFE225" w14:textId="77777777" w:rsidR="00105B61" w:rsidRDefault="00105B61" w:rsidP="00105B61">
      <w:r>
        <w:t>2）铝槽炭块市场分析</w:t>
      </w:r>
    </w:p>
    <w:p w14:paraId="69C34C8D" w14:textId="77777777" w:rsidR="00105B61" w:rsidRDefault="00105B61" w:rsidP="00105B61">
      <w:r>
        <w:t>3）电炉炭块市场分析</w:t>
      </w:r>
    </w:p>
    <w:p w14:paraId="045CB663" w14:textId="77777777" w:rsidR="00105B61" w:rsidRDefault="00105B61" w:rsidP="00105B61">
      <w:r>
        <w:t>3.3.2 炭电极市场分析</w:t>
      </w:r>
    </w:p>
    <w:p w14:paraId="73CD9C6C" w14:textId="77777777" w:rsidR="00105B61" w:rsidRDefault="00105B61" w:rsidP="00105B61">
      <w:r>
        <w:rPr>
          <w:rFonts w:hint="eastAsia"/>
        </w:rPr>
        <w:t>（</w:t>
      </w:r>
      <w:r>
        <w:t>1）炭电极生产工艺</w:t>
      </w:r>
    </w:p>
    <w:p w14:paraId="31F6DEBC" w14:textId="77777777" w:rsidR="00105B61" w:rsidRDefault="00105B61" w:rsidP="00105B61">
      <w:r>
        <w:rPr>
          <w:rFonts w:hint="eastAsia"/>
        </w:rPr>
        <w:t>（</w:t>
      </w:r>
      <w:r>
        <w:t>2）炭电极生产情况</w:t>
      </w:r>
    </w:p>
    <w:p w14:paraId="66CBA3BE" w14:textId="77777777" w:rsidR="00105B61" w:rsidRDefault="00105B61" w:rsidP="00105B61">
      <w:r>
        <w:rPr>
          <w:rFonts w:hint="eastAsia"/>
        </w:rPr>
        <w:t>（</w:t>
      </w:r>
      <w:r>
        <w:t>3）炭电极应用情况</w:t>
      </w:r>
    </w:p>
    <w:p w14:paraId="2D559ADF" w14:textId="77777777" w:rsidR="00105B61" w:rsidRDefault="00105B61" w:rsidP="00105B61">
      <w:r>
        <w:t>3.3.3 炭阳极市场分析</w:t>
      </w:r>
    </w:p>
    <w:p w14:paraId="4823379A" w14:textId="77777777" w:rsidR="00105B61" w:rsidRDefault="00105B61" w:rsidP="00105B61">
      <w:r>
        <w:rPr>
          <w:rFonts w:hint="eastAsia"/>
        </w:rPr>
        <w:t>（</w:t>
      </w:r>
      <w:r>
        <w:t>1）炭阳极生产工艺</w:t>
      </w:r>
    </w:p>
    <w:p w14:paraId="0A18D994" w14:textId="77777777" w:rsidR="00105B61" w:rsidRDefault="00105B61" w:rsidP="00105B61">
      <w:r>
        <w:rPr>
          <w:rFonts w:hint="eastAsia"/>
        </w:rPr>
        <w:t>（</w:t>
      </w:r>
      <w:r>
        <w:t>2）炭阳极生产情况</w:t>
      </w:r>
    </w:p>
    <w:p w14:paraId="765FB2F1" w14:textId="77777777" w:rsidR="00105B61" w:rsidRDefault="00105B61" w:rsidP="00105B61">
      <w:r>
        <w:rPr>
          <w:rFonts w:hint="eastAsia"/>
        </w:rPr>
        <w:t>（</w:t>
      </w:r>
      <w:r>
        <w:t>3）炭阳极应用情况</w:t>
      </w:r>
    </w:p>
    <w:p w14:paraId="5060BFE3" w14:textId="77777777" w:rsidR="00105B61" w:rsidRDefault="00105B61" w:rsidP="00105B61">
      <w:r>
        <w:t>3.4 其他碳素制品市场分析</w:t>
      </w:r>
    </w:p>
    <w:p w14:paraId="2AAE3684" w14:textId="77777777" w:rsidR="00105B61" w:rsidRDefault="00105B61" w:rsidP="00105B61">
      <w:r>
        <w:t>3.4.1 碳素纤维市场分析</w:t>
      </w:r>
    </w:p>
    <w:p w14:paraId="786E31A1" w14:textId="77777777" w:rsidR="00105B61" w:rsidRDefault="00105B61" w:rsidP="00105B61">
      <w:r>
        <w:rPr>
          <w:rFonts w:hint="eastAsia"/>
        </w:rPr>
        <w:t>（</w:t>
      </w:r>
      <w:r>
        <w:t>1）碳素纤维生产情况</w:t>
      </w:r>
    </w:p>
    <w:p w14:paraId="3672D8DD" w14:textId="77777777" w:rsidR="00105B61" w:rsidRDefault="00105B61" w:rsidP="00105B61">
      <w:r>
        <w:rPr>
          <w:rFonts w:hint="eastAsia"/>
        </w:rPr>
        <w:t>（</w:t>
      </w:r>
      <w:r>
        <w:t>2）碳素纤维应用情况</w:t>
      </w:r>
    </w:p>
    <w:p w14:paraId="6EF654FF" w14:textId="77777777" w:rsidR="00105B61" w:rsidRDefault="00105B61" w:rsidP="00105B61">
      <w:r>
        <w:t>3.4.2 石墨热交换器市场分析</w:t>
      </w:r>
    </w:p>
    <w:p w14:paraId="7B27BC1C" w14:textId="77777777" w:rsidR="00105B61" w:rsidRDefault="00105B61" w:rsidP="00105B61">
      <w:r>
        <w:t>3.4.3 炭糊类制品市场分析</w:t>
      </w:r>
    </w:p>
    <w:p w14:paraId="3E687994" w14:textId="77777777" w:rsidR="00105B61" w:rsidRDefault="00105B61" w:rsidP="00105B61">
      <w:r>
        <w:t xml:space="preserve"> </w:t>
      </w:r>
    </w:p>
    <w:p w14:paraId="490D02E6" w14:textId="77777777" w:rsidR="00105B61" w:rsidRPr="00C905D5" w:rsidRDefault="00105B61" w:rsidP="00105B61">
      <w:pPr>
        <w:rPr>
          <w:b/>
          <w:bCs/>
        </w:rPr>
      </w:pPr>
      <w:r w:rsidRPr="00C905D5">
        <w:rPr>
          <w:rFonts w:hint="eastAsia"/>
          <w:b/>
          <w:bCs/>
        </w:rPr>
        <w:t>第</w:t>
      </w:r>
      <w:r w:rsidRPr="00C905D5">
        <w:rPr>
          <w:b/>
          <w:bCs/>
        </w:rPr>
        <w:t>4章：中国石墨及碳素制品行业需求分析</w:t>
      </w:r>
    </w:p>
    <w:p w14:paraId="13350D1F" w14:textId="77777777" w:rsidR="00105B61" w:rsidRDefault="00105B61" w:rsidP="00105B61">
      <w:r>
        <w:t>4.1 中国石墨及碳素制品行业应用概况</w:t>
      </w:r>
    </w:p>
    <w:p w14:paraId="75451063" w14:textId="77777777" w:rsidR="00105B61" w:rsidRDefault="00105B61" w:rsidP="00105B61">
      <w:r>
        <w:t>4.2 冶金行业石墨及碳素制品行业需求分析</w:t>
      </w:r>
    </w:p>
    <w:p w14:paraId="759293A8" w14:textId="77777777" w:rsidR="00105B61" w:rsidRDefault="00105B61" w:rsidP="00105B61">
      <w:r>
        <w:t>4.2.1 冶金行业发展状况分析</w:t>
      </w:r>
    </w:p>
    <w:p w14:paraId="1337913D" w14:textId="77777777" w:rsidR="00105B61" w:rsidRDefault="00105B61" w:rsidP="00105B61">
      <w:r>
        <w:rPr>
          <w:rFonts w:hint="eastAsia"/>
        </w:rPr>
        <w:t>（</w:t>
      </w:r>
      <w:r>
        <w:t>1）冶金行业投资情况分析</w:t>
      </w:r>
    </w:p>
    <w:p w14:paraId="55CB98B7" w14:textId="77777777" w:rsidR="00105B61" w:rsidRDefault="00105B61" w:rsidP="00105B61">
      <w:r>
        <w:rPr>
          <w:rFonts w:hint="eastAsia"/>
        </w:rPr>
        <w:t>（</w:t>
      </w:r>
      <w:r>
        <w:t>2）冶金行业经营效益分析</w:t>
      </w:r>
    </w:p>
    <w:p w14:paraId="7EAE9039" w14:textId="77777777" w:rsidR="00105B61" w:rsidRDefault="00105B61" w:rsidP="00105B61">
      <w:r>
        <w:rPr>
          <w:rFonts w:hint="eastAsia"/>
        </w:rPr>
        <w:t>（</w:t>
      </w:r>
      <w:r>
        <w:t>3）冶金行业发展前景分析</w:t>
      </w:r>
    </w:p>
    <w:p w14:paraId="09DFE28E" w14:textId="77777777" w:rsidR="00105B61" w:rsidRDefault="00105B61" w:rsidP="00105B61">
      <w:r>
        <w:t>4.2.2 炼钢用石墨电极需求分析</w:t>
      </w:r>
    </w:p>
    <w:p w14:paraId="6D032133" w14:textId="77777777" w:rsidR="00105B61" w:rsidRDefault="00105B61" w:rsidP="00105B61">
      <w:r>
        <w:rPr>
          <w:rFonts w:hint="eastAsia"/>
        </w:rPr>
        <w:t>（</w:t>
      </w:r>
      <w:r>
        <w:t>1）粗钢产量分析</w:t>
      </w:r>
    </w:p>
    <w:p w14:paraId="2C1D8389" w14:textId="77777777" w:rsidR="00105B61" w:rsidRDefault="00105B61" w:rsidP="00105B61">
      <w:r>
        <w:rPr>
          <w:rFonts w:hint="eastAsia"/>
        </w:rPr>
        <w:t>（</w:t>
      </w:r>
      <w:r>
        <w:t>2）炼钢用石墨电极消耗现状</w:t>
      </w:r>
    </w:p>
    <w:p w14:paraId="034BE8BA" w14:textId="77777777" w:rsidR="00105B61" w:rsidRDefault="00105B61" w:rsidP="00105B61">
      <w:r>
        <w:rPr>
          <w:rFonts w:hint="eastAsia"/>
        </w:rPr>
        <w:t>（</w:t>
      </w:r>
      <w:r>
        <w:t>3）炼钢用石墨电极需求前景</w:t>
      </w:r>
    </w:p>
    <w:p w14:paraId="122BE5C4" w14:textId="77777777" w:rsidR="00105B61" w:rsidRDefault="00105B61" w:rsidP="00105B61">
      <w:r>
        <w:t>4.2.3 铁合金冶炼用炭电极需求分析</w:t>
      </w:r>
    </w:p>
    <w:p w14:paraId="391A3A8A" w14:textId="77777777" w:rsidR="00105B61" w:rsidRDefault="00105B61" w:rsidP="00105B61">
      <w:r>
        <w:rPr>
          <w:rFonts w:hint="eastAsia"/>
        </w:rPr>
        <w:t>（</w:t>
      </w:r>
      <w:r>
        <w:t>1）铁合金产量分析</w:t>
      </w:r>
    </w:p>
    <w:p w14:paraId="3E44A2AA" w14:textId="77777777" w:rsidR="00105B61" w:rsidRDefault="00105B61" w:rsidP="00105B61">
      <w:r>
        <w:rPr>
          <w:rFonts w:hint="eastAsia"/>
        </w:rPr>
        <w:t>（</w:t>
      </w:r>
      <w:r>
        <w:t>2）铁合金冶炼用炭电极消耗现状</w:t>
      </w:r>
    </w:p>
    <w:p w14:paraId="6A212820" w14:textId="77777777" w:rsidR="00105B61" w:rsidRDefault="00105B61" w:rsidP="00105B61">
      <w:r>
        <w:rPr>
          <w:rFonts w:hint="eastAsia"/>
        </w:rPr>
        <w:t>（</w:t>
      </w:r>
      <w:r>
        <w:t>3）铁合金冶炼用炭电极需求前景</w:t>
      </w:r>
    </w:p>
    <w:p w14:paraId="150D41B3" w14:textId="77777777" w:rsidR="00105B61" w:rsidRDefault="00105B61" w:rsidP="00105B61">
      <w:r>
        <w:t>4.2.4 铝电解用炭电极需求分析</w:t>
      </w:r>
    </w:p>
    <w:p w14:paraId="389E1CFC" w14:textId="77777777" w:rsidR="00105B61" w:rsidRDefault="00105B61" w:rsidP="00105B61">
      <w:r>
        <w:rPr>
          <w:rFonts w:hint="eastAsia"/>
        </w:rPr>
        <w:t>（</w:t>
      </w:r>
      <w:r>
        <w:t>1）电解铝产量分析</w:t>
      </w:r>
    </w:p>
    <w:p w14:paraId="24CAC8CA" w14:textId="77777777" w:rsidR="00105B61" w:rsidRDefault="00105B61" w:rsidP="00105B61">
      <w:r>
        <w:rPr>
          <w:rFonts w:hint="eastAsia"/>
        </w:rPr>
        <w:t>（</w:t>
      </w:r>
      <w:r>
        <w:t>2）铝电解用炭电极消耗现状</w:t>
      </w:r>
    </w:p>
    <w:p w14:paraId="1285ADAD" w14:textId="77777777" w:rsidR="00105B61" w:rsidRDefault="00105B61" w:rsidP="00105B61">
      <w:r>
        <w:rPr>
          <w:rFonts w:hint="eastAsia"/>
        </w:rPr>
        <w:t>（</w:t>
      </w:r>
      <w:r>
        <w:t>3）铝电解用炭电极需求前景</w:t>
      </w:r>
    </w:p>
    <w:p w14:paraId="2D64737B" w14:textId="77777777" w:rsidR="00105B61" w:rsidRDefault="00105B61" w:rsidP="00105B61">
      <w:r>
        <w:t>4.3 汽车行业石墨及碳素制品行业需求分析</w:t>
      </w:r>
    </w:p>
    <w:p w14:paraId="01AF00EA" w14:textId="77777777" w:rsidR="00105B61" w:rsidRDefault="00105B61" w:rsidP="00105B61">
      <w:r>
        <w:t>4.3.1 汽车行业发展状况分析</w:t>
      </w:r>
    </w:p>
    <w:p w14:paraId="31C2D292" w14:textId="77777777" w:rsidR="00105B61" w:rsidRDefault="00105B61" w:rsidP="00105B61">
      <w:r>
        <w:rPr>
          <w:rFonts w:hint="eastAsia"/>
        </w:rPr>
        <w:t>（</w:t>
      </w:r>
      <w:r>
        <w:t>1）汽车行业投资情况分析</w:t>
      </w:r>
    </w:p>
    <w:p w14:paraId="1A150269" w14:textId="77777777" w:rsidR="00105B61" w:rsidRDefault="00105B61" w:rsidP="00105B61">
      <w:r>
        <w:rPr>
          <w:rFonts w:hint="eastAsia"/>
        </w:rPr>
        <w:t>（</w:t>
      </w:r>
      <w:r>
        <w:t>2）汽车行业经营效益分析</w:t>
      </w:r>
    </w:p>
    <w:p w14:paraId="330A38AF" w14:textId="77777777" w:rsidR="00105B61" w:rsidRDefault="00105B61" w:rsidP="00105B61">
      <w:r>
        <w:rPr>
          <w:rFonts w:hint="eastAsia"/>
        </w:rPr>
        <w:t>（</w:t>
      </w:r>
      <w:r>
        <w:t>3）汽车行业发展前景分析</w:t>
      </w:r>
    </w:p>
    <w:p w14:paraId="2A2D5071" w14:textId="77777777" w:rsidR="00105B61" w:rsidRDefault="00105B61" w:rsidP="00105B61">
      <w:r>
        <w:t>4.3.2 汽车行业石墨及碳素制品需求分析</w:t>
      </w:r>
    </w:p>
    <w:p w14:paraId="2773C1BD" w14:textId="77777777" w:rsidR="00105B61" w:rsidRDefault="00105B61" w:rsidP="00105B61">
      <w:r>
        <w:rPr>
          <w:rFonts w:hint="eastAsia"/>
        </w:rPr>
        <w:lastRenderedPageBreak/>
        <w:t>（</w:t>
      </w:r>
      <w:r>
        <w:t>1）汽车行业用石墨及碳素制品需求现状</w:t>
      </w:r>
    </w:p>
    <w:p w14:paraId="1EDC3C77" w14:textId="77777777" w:rsidR="00105B61" w:rsidRDefault="00105B61" w:rsidP="00105B61">
      <w:r>
        <w:rPr>
          <w:rFonts w:hint="eastAsia"/>
        </w:rPr>
        <w:t>（</w:t>
      </w:r>
      <w:r>
        <w:t>2）汽车行业用石墨及碳素制品需求前景</w:t>
      </w:r>
    </w:p>
    <w:p w14:paraId="02085BAE" w14:textId="77777777" w:rsidR="00105B61" w:rsidRDefault="00105B61" w:rsidP="00105B61">
      <w:r>
        <w:t>4.4 化工行业石墨及碳素制品需求分析</w:t>
      </w:r>
    </w:p>
    <w:p w14:paraId="15B1C967" w14:textId="77777777" w:rsidR="00105B61" w:rsidRDefault="00105B61" w:rsidP="00105B61">
      <w:r>
        <w:t>4.4.1 化工行业发展状况分析</w:t>
      </w:r>
    </w:p>
    <w:p w14:paraId="608827D2" w14:textId="77777777" w:rsidR="00105B61" w:rsidRDefault="00105B61" w:rsidP="00105B61">
      <w:r>
        <w:rPr>
          <w:rFonts w:hint="eastAsia"/>
        </w:rPr>
        <w:t>（</w:t>
      </w:r>
      <w:r>
        <w:t>1）化工行业投资情况分析</w:t>
      </w:r>
    </w:p>
    <w:p w14:paraId="626C84FE" w14:textId="77777777" w:rsidR="00105B61" w:rsidRDefault="00105B61" w:rsidP="00105B61">
      <w:r>
        <w:rPr>
          <w:rFonts w:hint="eastAsia"/>
        </w:rPr>
        <w:t>（</w:t>
      </w:r>
      <w:r>
        <w:t>2）化工行业经营效益分析</w:t>
      </w:r>
    </w:p>
    <w:p w14:paraId="7836FF14" w14:textId="77777777" w:rsidR="00105B61" w:rsidRDefault="00105B61" w:rsidP="00105B61">
      <w:r>
        <w:rPr>
          <w:rFonts w:hint="eastAsia"/>
        </w:rPr>
        <w:t>（</w:t>
      </w:r>
      <w:r>
        <w:t>3）化工行业发展前景分析</w:t>
      </w:r>
    </w:p>
    <w:p w14:paraId="70E4974D" w14:textId="77777777" w:rsidR="00105B61" w:rsidRDefault="00105B61" w:rsidP="00105B61">
      <w:r>
        <w:t>4.4.2 化工行业石墨及碳素制品需求分析</w:t>
      </w:r>
    </w:p>
    <w:p w14:paraId="0C8D5AB0" w14:textId="77777777" w:rsidR="00105B61" w:rsidRDefault="00105B61" w:rsidP="00105B61">
      <w:r>
        <w:rPr>
          <w:rFonts w:hint="eastAsia"/>
        </w:rPr>
        <w:t>（</w:t>
      </w:r>
      <w:r>
        <w:t>1）化工行业石墨及碳素制品消耗现状</w:t>
      </w:r>
    </w:p>
    <w:p w14:paraId="25DCD334" w14:textId="77777777" w:rsidR="00105B61" w:rsidRDefault="00105B61" w:rsidP="00105B61">
      <w:r>
        <w:rPr>
          <w:rFonts w:hint="eastAsia"/>
        </w:rPr>
        <w:t>（</w:t>
      </w:r>
      <w:r>
        <w:t>2）化工行业石墨及碳素制品需求前景</w:t>
      </w:r>
    </w:p>
    <w:p w14:paraId="239F2D63" w14:textId="77777777" w:rsidR="00105B61" w:rsidRDefault="00105B61" w:rsidP="00105B61">
      <w:r>
        <w:t>4.5 其他行业石墨及碳素制品需求分析</w:t>
      </w:r>
    </w:p>
    <w:p w14:paraId="2C9CEAFC" w14:textId="77777777" w:rsidR="00105B61" w:rsidRDefault="00105B61" w:rsidP="00105B61">
      <w:r>
        <w:t>4.5.1 电工机械行业石墨及碳素制品需求分析</w:t>
      </w:r>
    </w:p>
    <w:p w14:paraId="1AEF8BFB" w14:textId="77777777" w:rsidR="00105B61" w:rsidRDefault="00105B61" w:rsidP="00105B61">
      <w:r>
        <w:rPr>
          <w:rFonts w:hint="eastAsia"/>
        </w:rPr>
        <w:t>（</w:t>
      </w:r>
      <w:r>
        <w:t>1）电工行业发展状况分析</w:t>
      </w:r>
    </w:p>
    <w:p w14:paraId="72D9EC21" w14:textId="77777777" w:rsidR="00105B61" w:rsidRDefault="00105B61" w:rsidP="00105B61">
      <w:r>
        <w:rPr>
          <w:rFonts w:hint="eastAsia"/>
        </w:rPr>
        <w:t>（</w:t>
      </w:r>
      <w:r>
        <w:t>2）机械行业发展状况分析</w:t>
      </w:r>
    </w:p>
    <w:p w14:paraId="2D44A6ED" w14:textId="77777777" w:rsidR="00105B61" w:rsidRDefault="00105B61" w:rsidP="00105B61">
      <w:r>
        <w:rPr>
          <w:rFonts w:hint="eastAsia"/>
        </w:rPr>
        <w:t>（</w:t>
      </w:r>
      <w:r>
        <w:t>3）电工机械用石墨及碳素制品需求分析</w:t>
      </w:r>
    </w:p>
    <w:p w14:paraId="3DC48C2B" w14:textId="77777777" w:rsidR="00105B61" w:rsidRDefault="00105B61" w:rsidP="00105B61">
      <w:r>
        <w:t>4.5.2 航空航天行业石墨及碳素制品需求分析</w:t>
      </w:r>
    </w:p>
    <w:p w14:paraId="38421EB2" w14:textId="77777777" w:rsidR="00105B61" w:rsidRDefault="00105B61" w:rsidP="00105B61">
      <w:r>
        <w:rPr>
          <w:rFonts w:hint="eastAsia"/>
        </w:rPr>
        <w:t>（</w:t>
      </w:r>
      <w:r>
        <w:t>1）航空航天行业发展状况分析</w:t>
      </w:r>
    </w:p>
    <w:p w14:paraId="5BA05AAB" w14:textId="77777777" w:rsidR="00105B61" w:rsidRDefault="00105B61" w:rsidP="00105B61">
      <w:r>
        <w:rPr>
          <w:rFonts w:hint="eastAsia"/>
        </w:rPr>
        <w:t>（</w:t>
      </w:r>
      <w:r>
        <w:t>2）宇航石墨需求分析</w:t>
      </w:r>
    </w:p>
    <w:p w14:paraId="31C34151" w14:textId="77777777" w:rsidR="00105B61" w:rsidRDefault="00105B61" w:rsidP="00105B61">
      <w:r>
        <w:t>4.5.3 核能行业石墨及碳素制品需求分析</w:t>
      </w:r>
    </w:p>
    <w:p w14:paraId="2AAD892F" w14:textId="77777777" w:rsidR="00105B61" w:rsidRDefault="00105B61" w:rsidP="00105B61">
      <w:r>
        <w:rPr>
          <w:rFonts w:hint="eastAsia"/>
        </w:rPr>
        <w:t>（</w:t>
      </w:r>
      <w:r>
        <w:t>1）核能行业发展状况分析</w:t>
      </w:r>
    </w:p>
    <w:p w14:paraId="5E7491DC" w14:textId="77777777" w:rsidR="00105B61" w:rsidRDefault="00105B61" w:rsidP="00105B61">
      <w:r>
        <w:rPr>
          <w:rFonts w:hint="eastAsia"/>
        </w:rPr>
        <w:t>（</w:t>
      </w:r>
      <w:r>
        <w:t>2）核石墨需求分析</w:t>
      </w:r>
    </w:p>
    <w:p w14:paraId="00821F4B" w14:textId="77777777" w:rsidR="00105B61" w:rsidRDefault="00105B61" w:rsidP="00105B61">
      <w:r>
        <w:t>4.6 医疗器械行业的石墨及碳素制品需求分析</w:t>
      </w:r>
    </w:p>
    <w:p w14:paraId="1AF735AC" w14:textId="77777777" w:rsidR="00105B61" w:rsidRDefault="00105B61" w:rsidP="00105B61">
      <w:r>
        <w:t>4.6.1 医疗器械行业发展现状</w:t>
      </w:r>
    </w:p>
    <w:p w14:paraId="18D2CE85" w14:textId="77777777" w:rsidR="00105B61" w:rsidRDefault="00105B61" w:rsidP="00105B61">
      <w:r>
        <w:t>4.6.2 医疗器械行业石墨及碳素制品需求规模分析</w:t>
      </w:r>
    </w:p>
    <w:p w14:paraId="6A498AC9" w14:textId="77777777" w:rsidR="00105B61" w:rsidRDefault="00105B61" w:rsidP="00105B61">
      <w:r>
        <w:t>4.6.3医疗器械行业石墨及碳素制品需求前景预测</w:t>
      </w:r>
    </w:p>
    <w:p w14:paraId="225E27A3" w14:textId="77777777" w:rsidR="00105B61" w:rsidRDefault="00105B61" w:rsidP="00105B61">
      <w:r>
        <w:t xml:space="preserve"> </w:t>
      </w:r>
    </w:p>
    <w:p w14:paraId="11235582" w14:textId="77777777" w:rsidR="00105B61" w:rsidRPr="00C905D5" w:rsidRDefault="00105B61" w:rsidP="00105B61">
      <w:pPr>
        <w:rPr>
          <w:b/>
          <w:bCs/>
        </w:rPr>
      </w:pPr>
      <w:r w:rsidRPr="00C905D5">
        <w:rPr>
          <w:rFonts w:hint="eastAsia"/>
          <w:b/>
          <w:bCs/>
        </w:rPr>
        <w:t>第</w:t>
      </w:r>
      <w:r w:rsidRPr="00C905D5">
        <w:rPr>
          <w:b/>
          <w:bCs/>
        </w:rPr>
        <w:t>5章：中国石墨及碳素制品行业重点区域分析</w:t>
      </w:r>
    </w:p>
    <w:p w14:paraId="13942609" w14:textId="77777777" w:rsidR="00105B61" w:rsidRDefault="00105B61" w:rsidP="00105B61">
      <w:r>
        <w:t>5.1 行业总体区域结构特征分析</w:t>
      </w:r>
    </w:p>
    <w:p w14:paraId="3583D786" w14:textId="77777777" w:rsidR="00105B61" w:rsidRDefault="00105B61" w:rsidP="00105B61">
      <w:r>
        <w:t>5.1.1 行业区域结构总体特征</w:t>
      </w:r>
    </w:p>
    <w:p w14:paraId="1DF0089F" w14:textId="77777777" w:rsidR="00105B61" w:rsidRDefault="00105B61" w:rsidP="00105B61">
      <w:r>
        <w:t>5.1.2 行业区域集中度分析</w:t>
      </w:r>
    </w:p>
    <w:p w14:paraId="1C87868B" w14:textId="77777777" w:rsidR="00105B61" w:rsidRDefault="00105B61" w:rsidP="00105B61">
      <w:r>
        <w:t>5.1.3 行业区域分布特点分析</w:t>
      </w:r>
    </w:p>
    <w:p w14:paraId="1641409D" w14:textId="77777777" w:rsidR="00105B61" w:rsidRDefault="00105B61" w:rsidP="00105B61">
      <w:r>
        <w:t>5.1.4 行业规模指标区域分布分析</w:t>
      </w:r>
    </w:p>
    <w:p w14:paraId="605890C3" w14:textId="77777777" w:rsidR="00105B61" w:rsidRDefault="00105B61" w:rsidP="00105B61">
      <w:r>
        <w:t>5.1.5 行业效益指标区域分布分析</w:t>
      </w:r>
    </w:p>
    <w:p w14:paraId="40B67EDA" w14:textId="77777777" w:rsidR="00105B61" w:rsidRDefault="00105B61" w:rsidP="00105B61">
      <w:r>
        <w:t>5.1.6 行业企业数的区域分布分析</w:t>
      </w:r>
    </w:p>
    <w:p w14:paraId="342D4E42" w14:textId="77777777" w:rsidR="00105B61" w:rsidRDefault="00105B61" w:rsidP="00105B61">
      <w:r>
        <w:t>5.2 河南省石墨及碳素制品行业发展分析及预测</w:t>
      </w:r>
    </w:p>
    <w:p w14:paraId="49200461" w14:textId="77777777" w:rsidR="00105B61" w:rsidRDefault="00105B61" w:rsidP="00105B61">
      <w:r>
        <w:t>5.2.1 河南省石墨及碳素制品行业发展规划及配套措施</w:t>
      </w:r>
    </w:p>
    <w:p w14:paraId="6C54E53D" w14:textId="77777777" w:rsidR="00105B61" w:rsidRDefault="00105B61" w:rsidP="00105B61">
      <w:r>
        <w:t>5.2.2 河南省石墨及碳素制品在行业中的地位变化分析</w:t>
      </w:r>
    </w:p>
    <w:p w14:paraId="0FEB3380" w14:textId="77777777" w:rsidR="00105B61" w:rsidRDefault="00105B61" w:rsidP="00105B61">
      <w:r>
        <w:t>5.2.3 河南省石墨及碳素制品行业经济运行状况分析</w:t>
      </w:r>
    </w:p>
    <w:p w14:paraId="4D235CFD" w14:textId="77777777" w:rsidR="00105B61" w:rsidRDefault="00105B61" w:rsidP="00105B61">
      <w:r>
        <w:t>5.2.4 河南省石墨及碳素制品行业企业发展分析</w:t>
      </w:r>
    </w:p>
    <w:p w14:paraId="60B3252F" w14:textId="77777777" w:rsidR="00105B61" w:rsidRDefault="00105B61" w:rsidP="00105B61">
      <w:r>
        <w:rPr>
          <w:rFonts w:hint="eastAsia"/>
        </w:rPr>
        <w:t>（</w:t>
      </w:r>
      <w:r>
        <w:t>1）企业集中度分析</w:t>
      </w:r>
    </w:p>
    <w:p w14:paraId="53A65CA8" w14:textId="77777777" w:rsidR="00105B61" w:rsidRDefault="00105B61" w:rsidP="00105B61">
      <w:r>
        <w:rPr>
          <w:rFonts w:hint="eastAsia"/>
        </w:rPr>
        <w:t>（</w:t>
      </w:r>
      <w:r>
        <w:t>2）企业发展及盈亏状况分析</w:t>
      </w:r>
    </w:p>
    <w:p w14:paraId="303D780B" w14:textId="77777777" w:rsidR="00105B61" w:rsidRDefault="00105B61" w:rsidP="00105B61">
      <w:r>
        <w:t>5.2.5 河南省石墨及碳素制品行业发展趋势预测</w:t>
      </w:r>
    </w:p>
    <w:p w14:paraId="4132FDC3" w14:textId="77777777" w:rsidR="00105B61" w:rsidRDefault="00105B61" w:rsidP="00105B61">
      <w:r>
        <w:t>5.3 山东省石墨及碳素制品行业发展分析及预测</w:t>
      </w:r>
    </w:p>
    <w:p w14:paraId="5C3DEB6B" w14:textId="77777777" w:rsidR="00105B61" w:rsidRDefault="00105B61" w:rsidP="00105B61">
      <w:r>
        <w:t>5.3.1 山东省石墨及碳素制品行业发展规划及配套措施</w:t>
      </w:r>
    </w:p>
    <w:p w14:paraId="4E7D4FF2" w14:textId="77777777" w:rsidR="00105B61" w:rsidRDefault="00105B61" w:rsidP="00105B61">
      <w:r>
        <w:lastRenderedPageBreak/>
        <w:t>5.3.2 山东省石墨及碳素制品在行业中的地位变化分析</w:t>
      </w:r>
    </w:p>
    <w:p w14:paraId="3870DC38" w14:textId="77777777" w:rsidR="00105B61" w:rsidRDefault="00105B61" w:rsidP="00105B61">
      <w:r>
        <w:t>5.3.3 山东省石墨及碳素制品行业经济运行状况分析</w:t>
      </w:r>
    </w:p>
    <w:p w14:paraId="5CBD19FF" w14:textId="77777777" w:rsidR="00105B61" w:rsidRDefault="00105B61" w:rsidP="00105B61">
      <w:r>
        <w:t>5.3.4 山东省石墨及碳素制品行业企业发展分析</w:t>
      </w:r>
    </w:p>
    <w:p w14:paraId="5D9B3AAE" w14:textId="77777777" w:rsidR="00105B61" w:rsidRDefault="00105B61" w:rsidP="00105B61">
      <w:r>
        <w:rPr>
          <w:rFonts w:hint="eastAsia"/>
        </w:rPr>
        <w:t>（</w:t>
      </w:r>
      <w:r>
        <w:t>1）企业集中度分析</w:t>
      </w:r>
    </w:p>
    <w:p w14:paraId="27270665" w14:textId="77777777" w:rsidR="00105B61" w:rsidRDefault="00105B61" w:rsidP="00105B61">
      <w:r>
        <w:rPr>
          <w:rFonts w:hint="eastAsia"/>
        </w:rPr>
        <w:t>（</w:t>
      </w:r>
      <w:r>
        <w:t>2）企业发展及盈亏状况分析</w:t>
      </w:r>
    </w:p>
    <w:p w14:paraId="1F2D1AB9" w14:textId="77777777" w:rsidR="00105B61" w:rsidRDefault="00105B61" w:rsidP="00105B61">
      <w:r>
        <w:t>5.3.5 山东省石墨及碳素制品行业发展趋势预测</w:t>
      </w:r>
    </w:p>
    <w:p w14:paraId="2066F05E" w14:textId="77777777" w:rsidR="00105B61" w:rsidRDefault="00105B61" w:rsidP="00105B61">
      <w:r>
        <w:t>5.4 内蒙古石墨及碳素制品行业发展分析及预测</w:t>
      </w:r>
    </w:p>
    <w:p w14:paraId="282012BA" w14:textId="77777777" w:rsidR="00105B61" w:rsidRDefault="00105B61" w:rsidP="00105B61">
      <w:r>
        <w:t>5.4.1 内蒙古石墨及碳素制品行业发展规划及配套措施</w:t>
      </w:r>
    </w:p>
    <w:p w14:paraId="717B3578" w14:textId="77777777" w:rsidR="00105B61" w:rsidRDefault="00105B61" w:rsidP="00105B61">
      <w:r>
        <w:t>5.4.2 内蒙古石墨及碳素制品在行业中的地位变化分析</w:t>
      </w:r>
    </w:p>
    <w:p w14:paraId="1EBF3CE0" w14:textId="77777777" w:rsidR="00105B61" w:rsidRDefault="00105B61" w:rsidP="00105B61">
      <w:r>
        <w:t>5.4.3 内蒙古石墨及碳素制品行业经济运行状况分析</w:t>
      </w:r>
    </w:p>
    <w:p w14:paraId="298F0FA7" w14:textId="77777777" w:rsidR="00105B61" w:rsidRDefault="00105B61" w:rsidP="00105B61">
      <w:r>
        <w:t>5.4.4 内蒙古石墨及碳素制品行业企业发展分析</w:t>
      </w:r>
    </w:p>
    <w:p w14:paraId="70584EEF" w14:textId="77777777" w:rsidR="00105B61" w:rsidRDefault="00105B61" w:rsidP="00105B61">
      <w:r>
        <w:rPr>
          <w:rFonts w:hint="eastAsia"/>
        </w:rPr>
        <w:t>（</w:t>
      </w:r>
      <w:r>
        <w:t>1）企业集中度分析</w:t>
      </w:r>
    </w:p>
    <w:p w14:paraId="06D91BCB" w14:textId="77777777" w:rsidR="00105B61" w:rsidRDefault="00105B61" w:rsidP="00105B61">
      <w:r>
        <w:rPr>
          <w:rFonts w:hint="eastAsia"/>
        </w:rPr>
        <w:t>（</w:t>
      </w:r>
      <w:r>
        <w:t>2）企业发展及盈亏状况分析</w:t>
      </w:r>
    </w:p>
    <w:p w14:paraId="520BDCB0" w14:textId="77777777" w:rsidR="00105B61" w:rsidRDefault="00105B61" w:rsidP="00105B61">
      <w:r>
        <w:t>5.4.5 内蒙古石墨及碳素制品行业发展趋势预测</w:t>
      </w:r>
    </w:p>
    <w:p w14:paraId="2C1E30A5" w14:textId="77777777" w:rsidR="00105B61" w:rsidRDefault="00105B61" w:rsidP="00105B61">
      <w:r>
        <w:t xml:space="preserve"> </w:t>
      </w:r>
    </w:p>
    <w:p w14:paraId="1D3CE237" w14:textId="77777777" w:rsidR="00105B61" w:rsidRPr="00C905D5" w:rsidRDefault="00105B61" w:rsidP="00105B61">
      <w:pPr>
        <w:rPr>
          <w:b/>
          <w:bCs/>
        </w:rPr>
      </w:pPr>
      <w:r w:rsidRPr="00C905D5">
        <w:rPr>
          <w:rFonts w:hint="eastAsia"/>
          <w:b/>
          <w:bCs/>
        </w:rPr>
        <w:t>第</w:t>
      </w:r>
      <w:r w:rsidRPr="00C905D5">
        <w:rPr>
          <w:b/>
          <w:bCs/>
        </w:rPr>
        <w:t>6章：中国石墨及碳素制品企业竞争分析</w:t>
      </w:r>
    </w:p>
    <w:p w14:paraId="43BF1B44" w14:textId="77777777" w:rsidR="00105B61" w:rsidRDefault="00105B61" w:rsidP="00105B61">
      <w:r>
        <w:t>6.1 中国石墨及碳素制品行业竞争分析</w:t>
      </w:r>
    </w:p>
    <w:p w14:paraId="1585DDE4" w14:textId="77777777" w:rsidR="00105B61" w:rsidRDefault="00105B61" w:rsidP="00105B61">
      <w:r>
        <w:t>6.1.1 石墨及碳素制品行业竞争分析</w:t>
      </w:r>
    </w:p>
    <w:p w14:paraId="4B9E33AB" w14:textId="77777777" w:rsidR="00105B61" w:rsidRDefault="00105B61" w:rsidP="00105B61">
      <w:r>
        <w:t>6.1.2 石墨及碳素制品行业集中度分析</w:t>
      </w:r>
    </w:p>
    <w:p w14:paraId="0F30F7AC" w14:textId="77777777" w:rsidR="00105B61" w:rsidRDefault="00105B61" w:rsidP="00105B61">
      <w:r>
        <w:rPr>
          <w:rFonts w:hint="eastAsia"/>
        </w:rPr>
        <w:t>（</w:t>
      </w:r>
      <w:r>
        <w:t>1）行业资产集中度分析</w:t>
      </w:r>
    </w:p>
    <w:p w14:paraId="649A3F13" w14:textId="77777777" w:rsidR="00105B61" w:rsidRDefault="00105B61" w:rsidP="00105B61">
      <w:r>
        <w:rPr>
          <w:rFonts w:hint="eastAsia"/>
        </w:rPr>
        <w:t>（</w:t>
      </w:r>
      <w:r>
        <w:t>2）行业销售集中度分析</w:t>
      </w:r>
    </w:p>
    <w:p w14:paraId="0C72A195" w14:textId="77777777" w:rsidR="00105B61" w:rsidRDefault="00105B61" w:rsidP="00105B61">
      <w:r>
        <w:rPr>
          <w:rFonts w:hint="eastAsia"/>
        </w:rPr>
        <w:t>（</w:t>
      </w:r>
      <w:r>
        <w:t>3）行业利润集中度分析</w:t>
      </w:r>
    </w:p>
    <w:p w14:paraId="24AD9744" w14:textId="77777777" w:rsidR="00105B61" w:rsidRDefault="00105B61" w:rsidP="00105B61">
      <w:r>
        <w:t>6.2 中国石墨及碳素制品企业竞争对手分析</w:t>
      </w:r>
    </w:p>
    <w:p w14:paraId="3290BFC8" w14:textId="77777777" w:rsidR="00105B61" w:rsidRDefault="00105B61" w:rsidP="00105B61">
      <w:r>
        <w:t>6.2.1 A公司</w:t>
      </w:r>
    </w:p>
    <w:p w14:paraId="761A1858" w14:textId="77777777" w:rsidR="00105B61" w:rsidRDefault="00105B61" w:rsidP="00105B61">
      <w:r>
        <w:rPr>
          <w:rFonts w:hint="eastAsia"/>
        </w:rPr>
        <w:t>（</w:t>
      </w:r>
      <w:r>
        <w:t>1）企业发展简况分析</w:t>
      </w:r>
    </w:p>
    <w:p w14:paraId="6224ED1D" w14:textId="77777777" w:rsidR="00105B61" w:rsidRDefault="00105B61" w:rsidP="00105B61">
      <w:r>
        <w:rPr>
          <w:rFonts w:hint="eastAsia"/>
        </w:rPr>
        <w:t>（</w:t>
      </w:r>
      <w:r>
        <w:t>2）企业经营情况分析</w:t>
      </w:r>
    </w:p>
    <w:p w14:paraId="3DA96932" w14:textId="147D3DDC" w:rsidR="00105B61" w:rsidRDefault="00105B61" w:rsidP="00105B61">
      <w:r>
        <w:rPr>
          <w:rFonts w:hint="eastAsia"/>
        </w:rPr>
        <w:t>（</w:t>
      </w:r>
      <w:r>
        <w:t>3）</w:t>
      </w:r>
      <w:r>
        <w:t>企业核心竞争力</w:t>
      </w:r>
      <w:r w:rsidR="00C905D5">
        <w:rPr>
          <w:rFonts w:hint="eastAsia"/>
        </w:rPr>
        <w:t>分析</w:t>
      </w:r>
    </w:p>
    <w:p w14:paraId="27358014" w14:textId="77777777" w:rsidR="00105B61" w:rsidRDefault="00105B61" w:rsidP="00105B61">
      <w:r>
        <w:t>6.2.2 B公司</w:t>
      </w:r>
    </w:p>
    <w:p w14:paraId="4A7F3BBC" w14:textId="77777777" w:rsidR="00105B61" w:rsidRDefault="00105B61" w:rsidP="00105B61">
      <w:r>
        <w:rPr>
          <w:rFonts w:hint="eastAsia"/>
        </w:rPr>
        <w:t>（</w:t>
      </w:r>
      <w:r>
        <w:t>1）企业发展简况分析</w:t>
      </w:r>
    </w:p>
    <w:p w14:paraId="0E23652E" w14:textId="77777777" w:rsidR="00105B61" w:rsidRDefault="00105B61" w:rsidP="00105B61">
      <w:r>
        <w:rPr>
          <w:rFonts w:hint="eastAsia"/>
        </w:rPr>
        <w:t>（</w:t>
      </w:r>
      <w:r>
        <w:t>2）企业经营情况分析</w:t>
      </w:r>
    </w:p>
    <w:p w14:paraId="7EED4CEE" w14:textId="49491A28" w:rsidR="00105B61" w:rsidRDefault="00105B61" w:rsidP="00105B61">
      <w:r>
        <w:rPr>
          <w:rFonts w:hint="eastAsia"/>
        </w:rPr>
        <w:t>（</w:t>
      </w:r>
      <w:r>
        <w:t>3）</w:t>
      </w:r>
      <w:r>
        <w:t>企业核心竞争力</w:t>
      </w:r>
      <w:r w:rsidR="00C905D5">
        <w:rPr>
          <w:rFonts w:hint="eastAsia"/>
        </w:rPr>
        <w:t>分析</w:t>
      </w:r>
    </w:p>
    <w:p w14:paraId="70AD41A4" w14:textId="77777777" w:rsidR="00105B61" w:rsidRDefault="00105B61" w:rsidP="00105B61">
      <w:r>
        <w:t>6.2.3 C公司</w:t>
      </w:r>
    </w:p>
    <w:p w14:paraId="41BC2218" w14:textId="77777777" w:rsidR="00105B61" w:rsidRDefault="00105B61" w:rsidP="00105B61">
      <w:r>
        <w:rPr>
          <w:rFonts w:hint="eastAsia"/>
        </w:rPr>
        <w:t>（</w:t>
      </w:r>
      <w:r>
        <w:t>1）企业发展简况分析</w:t>
      </w:r>
    </w:p>
    <w:p w14:paraId="6974D3C0" w14:textId="77777777" w:rsidR="00105B61" w:rsidRDefault="00105B61" w:rsidP="00105B61">
      <w:r>
        <w:rPr>
          <w:rFonts w:hint="eastAsia"/>
        </w:rPr>
        <w:t>（</w:t>
      </w:r>
      <w:r>
        <w:t>2）企业经营情况分析</w:t>
      </w:r>
    </w:p>
    <w:p w14:paraId="41EC4F35" w14:textId="15DFE461" w:rsidR="00105B61" w:rsidRDefault="00105B61" w:rsidP="00105B61">
      <w:r>
        <w:rPr>
          <w:rFonts w:hint="eastAsia"/>
        </w:rPr>
        <w:t>（</w:t>
      </w:r>
      <w:r>
        <w:t>3）</w:t>
      </w:r>
      <w:r>
        <w:t>企业核心竞争力</w:t>
      </w:r>
      <w:r w:rsidR="00C905D5">
        <w:rPr>
          <w:rFonts w:hint="eastAsia"/>
        </w:rPr>
        <w:t>分析</w:t>
      </w:r>
    </w:p>
    <w:p w14:paraId="21A771A8" w14:textId="77777777" w:rsidR="00105B61" w:rsidRDefault="00105B61" w:rsidP="00105B61">
      <w:r>
        <w:t>6.2.4 D公司</w:t>
      </w:r>
    </w:p>
    <w:p w14:paraId="2FC005DC" w14:textId="77777777" w:rsidR="00105B61" w:rsidRDefault="00105B61" w:rsidP="00105B61">
      <w:r>
        <w:rPr>
          <w:rFonts w:hint="eastAsia"/>
        </w:rPr>
        <w:t>（</w:t>
      </w:r>
      <w:r>
        <w:t>1）企业发展简况分析</w:t>
      </w:r>
    </w:p>
    <w:p w14:paraId="74AD9BDD" w14:textId="77777777" w:rsidR="00105B61" w:rsidRDefault="00105B61" w:rsidP="00105B61">
      <w:r>
        <w:rPr>
          <w:rFonts w:hint="eastAsia"/>
        </w:rPr>
        <w:t>（</w:t>
      </w:r>
      <w:r>
        <w:t>2）企业经营情况分析</w:t>
      </w:r>
    </w:p>
    <w:p w14:paraId="43417069" w14:textId="30FA857D" w:rsidR="00105B61" w:rsidRDefault="00105B61" w:rsidP="00105B61">
      <w:r>
        <w:rPr>
          <w:rFonts w:hint="eastAsia"/>
        </w:rPr>
        <w:t>（</w:t>
      </w:r>
      <w:r>
        <w:t>3）</w:t>
      </w:r>
      <w:r>
        <w:t>企业核心竞争力</w:t>
      </w:r>
      <w:r w:rsidR="00C905D5">
        <w:rPr>
          <w:rFonts w:hint="eastAsia"/>
        </w:rPr>
        <w:t>分析</w:t>
      </w:r>
    </w:p>
    <w:p w14:paraId="40824130" w14:textId="77777777" w:rsidR="00105B61" w:rsidRDefault="00105B61" w:rsidP="00105B61">
      <w:r>
        <w:t>6.2.5 E公司</w:t>
      </w:r>
    </w:p>
    <w:p w14:paraId="600BAE7E" w14:textId="77777777" w:rsidR="00105B61" w:rsidRDefault="00105B61" w:rsidP="00105B61">
      <w:r>
        <w:rPr>
          <w:rFonts w:hint="eastAsia"/>
        </w:rPr>
        <w:t>（</w:t>
      </w:r>
      <w:r>
        <w:t>1）企业发展简况分析</w:t>
      </w:r>
    </w:p>
    <w:p w14:paraId="3B3212BB" w14:textId="77777777" w:rsidR="00105B61" w:rsidRDefault="00105B61" w:rsidP="00105B61">
      <w:r>
        <w:rPr>
          <w:rFonts w:hint="eastAsia"/>
        </w:rPr>
        <w:t>（</w:t>
      </w:r>
      <w:r>
        <w:t>2）企业经营情况分析</w:t>
      </w:r>
    </w:p>
    <w:p w14:paraId="0B056C8C" w14:textId="6837E6EE" w:rsidR="00105B61" w:rsidRDefault="00105B61" w:rsidP="00105B61">
      <w:r>
        <w:rPr>
          <w:rFonts w:hint="eastAsia"/>
        </w:rPr>
        <w:t>（</w:t>
      </w:r>
      <w:r>
        <w:t>3）</w:t>
      </w:r>
      <w:r>
        <w:t>企业核心竞争力</w:t>
      </w:r>
      <w:r w:rsidR="00C905D5">
        <w:rPr>
          <w:rFonts w:hint="eastAsia"/>
        </w:rPr>
        <w:t>分析</w:t>
      </w:r>
    </w:p>
    <w:p w14:paraId="6A21FDD0" w14:textId="77777777" w:rsidR="00105B61" w:rsidRDefault="00105B61" w:rsidP="00105B61">
      <w:r>
        <w:t xml:space="preserve"> </w:t>
      </w:r>
    </w:p>
    <w:p w14:paraId="3513154A" w14:textId="7B6BCF45" w:rsidR="00105B61" w:rsidRPr="00C905D5" w:rsidRDefault="00105B61" w:rsidP="00105B61">
      <w:pPr>
        <w:rPr>
          <w:b/>
          <w:bCs/>
        </w:rPr>
      </w:pPr>
      <w:r w:rsidRPr="00C905D5">
        <w:rPr>
          <w:rFonts w:hint="eastAsia"/>
          <w:b/>
          <w:bCs/>
        </w:rPr>
        <w:lastRenderedPageBreak/>
        <w:t>第</w:t>
      </w:r>
      <w:r w:rsidRPr="00C905D5">
        <w:rPr>
          <w:b/>
          <w:bCs/>
        </w:rPr>
        <w:t>7章：</w:t>
      </w:r>
      <w:r w:rsidRPr="00C905D5">
        <w:rPr>
          <w:rFonts w:hint="eastAsia"/>
          <w:b/>
          <w:bCs/>
        </w:rPr>
        <w:t>2</w:t>
      </w:r>
      <w:r w:rsidRPr="00C905D5">
        <w:rPr>
          <w:b/>
          <w:bCs/>
        </w:rPr>
        <w:t>020</w:t>
      </w:r>
      <w:r w:rsidRPr="00C905D5">
        <w:rPr>
          <w:rFonts w:hint="eastAsia"/>
          <w:b/>
          <w:bCs/>
        </w:rPr>
        <w:t>-</w:t>
      </w:r>
      <w:r w:rsidRPr="00C905D5">
        <w:rPr>
          <w:b/>
          <w:bCs/>
        </w:rPr>
        <w:t>2026</w:t>
      </w:r>
      <w:r w:rsidRPr="00C905D5">
        <w:rPr>
          <w:rFonts w:hint="eastAsia"/>
          <w:b/>
          <w:bCs/>
        </w:rPr>
        <w:t>年</w:t>
      </w:r>
      <w:r w:rsidRPr="00C905D5">
        <w:rPr>
          <w:b/>
          <w:bCs/>
        </w:rPr>
        <w:t>中国石墨及碳素制品行业前景分析</w:t>
      </w:r>
    </w:p>
    <w:p w14:paraId="382493F8" w14:textId="77777777" w:rsidR="00105B61" w:rsidRDefault="00105B61" w:rsidP="00105B61">
      <w:r>
        <w:t>7.1 中国石墨及碳素制品行业投资分析</w:t>
      </w:r>
    </w:p>
    <w:p w14:paraId="6E4D73FF" w14:textId="77777777" w:rsidR="00105B61" w:rsidRDefault="00105B61" w:rsidP="00105B61">
      <w:r>
        <w:t>7.1.1 石墨及碳素制品行业投资风险分析</w:t>
      </w:r>
    </w:p>
    <w:p w14:paraId="2C67F4D9" w14:textId="77777777" w:rsidR="00105B61" w:rsidRDefault="00105B61" w:rsidP="00105B61">
      <w:r>
        <w:t>7.1.2 石墨及碳素制品行业投资规模分析</w:t>
      </w:r>
    </w:p>
    <w:p w14:paraId="2B29025F" w14:textId="77777777" w:rsidR="00105B61" w:rsidRDefault="00105B61" w:rsidP="00105B61">
      <w:r>
        <w:t>7.1.3 石墨及碳素制品行业投资资金来源构成</w:t>
      </w:r>
    </w:p>
    <w:p w14:paraId="5F4CD2AC" w14:textId="77777777" w:rsidR="00105B61" w:rsidRDefault="00105B61" w:rsidP="00105B61">
      <w:r>
        <w:t>7.1.4 石墨及碳素制品行业投资项目建设分析</w:t>
      </w:r>
    </w:p>
    <w:p w14:paraId="213AFA5C" w14:textId="77777777" w:rsidR="00105B61" w:rsidRDefault="00105B61" w:rsidP="00105B61">
      <w:r>
        <w:t>7.1.5 石墨及碳素制品行业投资资金用途分析</w:t>
      </w:r>
    </w:p>
    <w:p w14:paraId="6EA36825" w14:textId="77777777" w:rsidR="00105B61" w:rsidRDefault="00105B61" w:rsidP="00105B61">
      <w:r>
        <w:rPr>
          <w:rFonts w:hint="eastAsia"/>
        </w:rPr>
        <w:t>（</w:t>
      </w:r>
      <w:r>
        <w:t>1）投资资金流向构成</w:t>
      </w:r>
    </w:p>
    <w:p w14:paraId="0DDF53A6" w14:textId="77777777" w:rsidR="00105B61" w:rsidRDefault="00105B61" w:rsidP="00105B61">
      <w:r>
        <w:rPr>
          <w:rFonts w:hint="eastAsia"/>
        </w:rPr>
        <w:t>（</w:t>
      </w:r>
      <w:r>
        <w:t>2）不同级别项目投资资金比重</w:t>
      </w:r>
    </w:p>
    <w:p w14:paraId="4B98B2B0" w14:textId="77777777" w:rsidR="00105B61" w:rsidRDefault="00105B61" w:rsidP="00105B61">
      <w:r>
        <w:rPr>
          <w:rFonts w:hint="eastAsia"/>
        </w:rPr>
        <w:t>（</w:t>
      </w:r>
      <w:r>
        <w:t>3）新建、扩建和改建项目投资比重</w:t>
      </w:r>
    </w:p>
    <w:p w14:paraId="3C0BEA4C" w14:textId="77777777" w:rsidR="00105B61" w:rsidRDefault="00105B61" w:rsidP="00105B61">
      <w:r>
        <w:t>7.1.6 石墨及碳素制品行业投资主体构成分析</w:t>
      </w:r>
    </w:p>
    <w:p w14:paraId="30282FB7" w14:textId="77777777" w:rsidR="00105B61" w:rsidRDefault="00105B61" w:rsidP="00105B61">
      <w:r>
        <w:t>7.2 中国石墨及碳素制品行业发展前景分析</w:t>
      </w:r>
    </w:p>
    <w:p w14:paraId="10BB4B9C" w14:textId="77777777" w:rsidR="00105B61" w:rsidRDefault="00105B61" w:rsidP="00105B61">
      <w:r>
        <w:t>7.2.1 石墨及碳素制品行业发展趋势分析</w:t>
      </w:r>
    </w:p>
    <w:p w14:paraId="7C506820" w14:textId="77777777" w:rsidR="00105B61" w:rsidRDefault="00105B61" w:rsidP="00105B61">
      <w:r>
        <w:t>7.2.2 石墨及碳素制品行业发展前景分析</w:t>
      </w:r>
    </w:p>
    <w:p w14:paraId="33B78644" w14:textId="77777777" w:rsidR="00105B61" w:rsidRDefault="00105B61" w:rsidP="00105B61">
      <w:r>
        <w:rPr>
          <w:rFonts w:hint="eastAsia"/>
        </w:rPr>
        <w:t>（</w:t>
      </w:r>
      <w:r>
        <w:t>1）石墨及碳素制品行业应用前景分析</w:t>
      </w:r>
    </w:p>
    <w:p w14:paraId="22A6B53F" w14:textId="77777777" w:rsidR="00105B61" w:rsidRDefault="00105B61" w:rsidP="00105B61">
      <w:r>
        <w:rPr>
          <w:rFonts w:hint="eastAsia"/>
        </w:rPr>
        <w:t>（</w:t>
      </w:r>
      <w:r>
        <w:t>2）石墨及碳素制品行业市场规模预测</w:t>
      </w:r>
    </w:p>
    <w:p w14:paraId="08C5CD6E" w14:textId="708403DB" w:rsidR="006629D8" w:rsidRDefault="00105B61" w:rsidP="00105B61">
      <w:pPr>
        <w:rPr>
          <w:rFonts w:hint="eastAsia"/>
        </w:rPr>
      </w:pPr>
      <w:r>
        <w:rPr>
          <w:rFonts w:hint="eastAsia"/>
        </w:rPr>
        <w:t>（</w:t>
      </w:r>
      <w:r>
        <w:t>3）石墨及碳素制品行业经济效益预测</w:t>
      </w:r>
    </w:p>
    <w:sectPr w:rsidR="006629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D8"/>
    <w:rsid w:val="00105B61"/>
    <w:rsid w:val="002F25F4"/>
    <w:rsid w:val="006629D8"/>
    <w:rsid w:val="007A7767"/>
    <w:rsid w:val="00824903"/>
    <w:rsid w:val="009050F6"/>
    <w:rsid w:val="00C5190F"/>
    <w:rsid w:val="00C905D5"/>
    <w:rsid w:val="00FB628B"/>
    <w:rsid w:val="00FD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4DDD3"/>
  <w15:chartTrackingRefBased/>
  <w15:docId w15:val="{60FC4270-F0D7-48B7-927D-1C9313F3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52E232-45C0-4F36-A27A-D41A4F82EEB9}" type="doc">
      <dgm:prSet loTypeId="urn:microsoft.com/office/officeart/2005/8/layout/radial6" loCatId="cycle" qsTypeId="urn:microsoft.com/office/officeart/2005/8/quickstyle/3d4" qsCatId="3D" csTypeId="urn:microsoft.com/office/officeart/2005/8/colors/colorful1" csCatId="colorful" phldr="1"/>
      <dgm:spPr>
        <a:scene3d>
          <a:camera prst="orthographicFront">
            <a:rot lat="0" lon="0" rev="0"/>
          </a:camera>
          <a:lightRig rig="contrasting" dir="t">
            <a:rot lat="0" lon="0" rev="1500000"/>
          </a:lightRig>
        </a:scene3d>
      </dgm:spPr>
      <dgm:t>
        <a:bodyPr/>
        <a:lstStyle/>
        <a:p>
          <a:endParaRPr lang="zh-CN" altLang="en-US"/>
        </a:p>
      </dgm:t>
    </dgm:pt>
    <dgm:pt modelId="{BFE72790-CBE8-499E-B6DB-5D473363FE7A}">
      <dgm:prSet phldrT="[文本]"/>
      <dgm:spPr>
        <a:scene3d>
          <a:camera prst="orthographicFront">
            <a:rot lat="0" lon="0" rev="0"/>
          </a:camera>
          <a:lightRig rig="contrasting" dir="t">
            <a:rot lat="0" lon="0" rev="1500000"/>
          </a:lightRig>
        </a:scene3d>
        <a:sp3d prstMaterial="metal">
          <a:bevelT w="127000" h="25400" prst="softRound"/>
        </a:sp3d>
      </dgm:spPr>
      <dgm:t>
        <a:bodyPr/>
        <a:lstStyle/>
        <a:p>
          <a:r>
            <a:rPr lang="zh-CN" altLang="en-US">
              <a:solidFill>
                <a:sysClr val="windowText" lastClr="000000"/>
              </a:solidFill>
            </a:rPr>
            <a:t>特种石墨</a:t>
          </a:r>
        </a:p>
      </dgm:t>
    </dgm:pt>
    <dgm:pt modelId="{18016000-558A-4E06-97C0-B53DE02B1583}" type="parTrans" cxnId="{400A95C6-B0CC-4D0F-A10A-046EECA91AB0}">
      <dgm:prSet/>
      <dgm:spPr/>
      <dgm:t>
        <a:bodyPr/>
        <a:lstStyle/>
        <a:p>
          <a:endParaRPr lang="zh-CN" altLang="en-US">
            <a:solidFill>
              <a:sysClr val="windowText" lastClr="000000"/>
            </a:solidFill>
          </a:endParaRPr>
        </a:p>
      </dgm:t>
    </dgm:pt>
    <dgm:pt modelId="{8B4ACCF0-2C39-4587-BE3C-684F5C3ACE0F}" type="sibTrans" cxnId="{400A95C6-B0CC-4D0F-A10A-046EECA91AB0}">
      <dgm:prSet/>
      <dgm:spPr/>
      <dgm:t>
        <a:bodyPr/>
        <a:lstStyle/>
        <a:p>
          <a:endParaRPr lang="zh-CN" altLang="en-US">
            <a:solidFill>
              <a:sysClr val="windowText" lastClr="000000"/>
            </a:solidFill>
          </a:endParaRPr>
        </a:p>
      </dgm:t>
    </dgm:pt>
    <dgm:pt modelId="{8F71A657-5A15-4AD3-9D7F-9E15770E6847}">
      <dgm:prSet phldrT="[文本]"/>
      <dgm:spPr>
        <a:scene3d>
          <a:camera prst="orthographicFront">
            <a:rot lat="0" lon="0" rev="0"/>
          </a:camera>
          <a:lightRig rig="contrasting" dir="t">
            <a:rot lat="0" lon="0" rev="1500000"/>
          </a:lightRig>
        </a:scene3d>
        <a:sp3d prstMaterial="metal">
          <a:bevelT w="88900" h="88900"/>
        </a:sp3d>
      </dgm:spPr>
      <dgm:t>
        <a:bodyPr/>
        <a:lstStyle/>
        <a:p>
          <a:r>
            <a:rPr lang="zh-CN" altLang="en-US">
              <a:solidFill>
                <a:sysClr val="windowText" lastClr="000000"/>
              </a:solidFill>
            </a:rPr>
            <a:t>冶金</a:t>
          </a:r>
        </a:p>
      </dgm:t>
    </dgm:pt>
    <dgm:pt modelId="{397789DA-510A-4929-BBE6-A8BF61E12A9F}" type="parTrans" cxnId="{E1852B8A-89A7-497B-859C-BBA2875F02CE}">
      <dgm:prSet/>
      <dgm:spPr/>
      <dgm:t>
        <a:bodyPr/>
        <a:lstStyle/>
        <a:p>
          <a:endParaRPr lang="zh-CN" altLang="en-US">
            <a:solidFill>
              <a:sysClr val="windowText" lastClr="000000"/>
            </a:solidFill>
          </a:endParaRPr>
        </a:p>
      </dgm:t>
    </dgm:pt>
    <dgm:pt modelId="{97F04689-2DFA-4184-9BF7-52D609C35C53}" type="sibTrans" cxnId="{E1852B8A-89A7-497B-859C-BBA2875F02CE}">
      <dgm:prSet/>
      <dgm:spPr>
        <a:scene3d>
          <a:camera prst="orthographicFront">
            <a:rot lat="0" lon="0" rev="0"/>
          </a:camera>
          <a:lightRig rig="contrasting" dir="t">
            <a:rot lat="0" lon="0" rev="1500000"/>
          </a:lightRig>
        </a:scene3d>
        <a:sp3d z="-70000" prstMaterial="metal">
          <a:bevelT w="88900" h="88900"/>
        </a:sp3d>
      </dgm:spPr>
      <dgm:t>
        <a:bodyPr/>
        <a:lstStyle/>
        <a:p>
          <a:endParaRPr lang="zh-CN" altLang="en-US">
            <a:solidFill>
              <a:sysClr val="windowText" lastClr="000000"/>
            </a:solidFill>
          </a:endParaRPr>
        </a:p>
      </dgm:t>
    </dgm:pt>
    <dgm:pt modelId="{0AF32D5C-E7A1-49DA-94F8-28B7B52E9233}">
      <dgm:prSet phldrT="[文本]"/>
      <dgm:spPr>
        <a:scene3d>
          <a:camera prst="orthographicFront">
            <a:rot lat="0" lon="0" rev="0"/>
          </a:camera>
          <a:lightRig rig="contrasting" dir="t">
            <a:rot lat="0" lon="0" rev="1500000"/>
          </a:lightRig>
        </a:scene3d>
        <a:sp3d prstMaterial="metal">
          <a:bevelT w="88900" h="88900"/>
        </a:sp3d>
      </dgm:spPr>
      <dgm:t>
        <a:bodyPr/>
        <a:lstStyle/>
        <a:p>
          <a:r>
            <a:rPr lang="zh-CN" altLang="en-US">
              <a:solidFill>
                <a:sysClr val="windowText" lastClr="000000"/>
              </a:solidFill>
            </a:rPr>
            <a:t>有色</a:t>
          </a:r>
        </a:p>
      </dgm:t>
    </dgm:pt>
    <dgm:pt modelId="{F1BB7684-A595-4AEC-9AE9-316550360F96}" type="parTrans" cxnId="{6F31E37E-B166-44AB-9671-71EF25695F49}">
      <dgm:prSet/>
      <dgm:spPr/>
      <dgm:t>
        <a:bodyPr/>
        <a:lstStyle/>
        <a:p>
          <a:endParaRPr lang="zh-CN" altLang="en-US">
            <a:solidFill>
              <a:sysClr val="windowText" lastClr="000000"/>
            </a:solidFill>
          </a:endParaRPr>
        </a:p>
      </dgm:t>
    </dgm:pt>
    <dgm:pt modelId="{5518FC75-1532-439F-9761-D5E9CB4498FA}" type="sibTrans" cxnId="{6F31E37E-B166-44AB-9671-71EF25695F49}">
      <dgm:prSet/>
      <dgm:spPr>
        <a:scene3d>
          <a:camera prst="orthographicFront">
            <a:rot lat="0" lon="0" rev="0"/>
          </a:camera>
          <a:lightRig rig="contrasting" dir="t">
            <a:rot lat="0" lon="0" rev="1500000"/>
          </a:lightRig>
        </a:scene3d>
        <a:sp3d z="-70000" prstMaterial="metal">
          <a:bevelT w="88900" h="88900"/>
        </a:sp3d>
      </dgm:spPr>
      <dgm:t>
        <a:bodyPr/>
        <a:lstStyle/>
        <a:p>
          <a:endParaRPr lang="zh-CN" altLang="en-US">
            <a:solidFill>
              <a:sysClr val="windowText" lastClr="000000"/>
            </a:solidFill>
          </a:endParaRPr>
        </a:p>
      </dgm:t>
    </dgm:pt>
    <dgm:pt modelId="{54294C1D-1D7B-4FAB-9225-2B0BF3D61511}">
      <dgm:prSet phldrT="[文本]"/>
      <dgm:spPr>
        <a:scene3d>
          <a:camera prst="orthographicFront">
            <a:rot lat="0" lon="0" rev="0"/>
          </a:camera>
          <a:lightRig rig="contrasting" dir="t">
            <a:rot lat="0" lon="0" rev="1500000"/>
          </a:lightRig>
        </a:scene3d>
        <a:sp3d prstMaterial="metal">
          <a:bevelT w="88900" h="88900"/>
        </a:sp3d>
      </dgm:spPr>
      <dgm:t>
        <a:bodyPr/>
        <a:lstStyle/>
        <a:p>
          <a:r>
            <a:rPr lang="zh-CN" altLang="en-US">
              <a:solidFill>
                <a:sysClr val="windowText" lastClr="000000"/>
              </a:solidFill>
            </a:rPr>
            <a:t>机械</a:t>
          </a:r>
        </a:p>
      </dgm:t>
    </dgm:pt>
    <dgm:pt modelId="{1587C63C-0D9A-49E0-8B0F-A777679FE36D}" type="parTrans" cxnId="{728DB261-E146-4544-9785-EB98D52EB31E}">
      <dgm:prSet/>
      <dgm:spPr/>
      <dgm:t>
        <a:bodyPr/>
        <a:lstStyle/>
        <a:p>
          <a:endParaRPr lang="zh-CN" altLang="en-US">
            <a:solidFill>
              <a:sysClr val="windowText" lastClr="000000"/>
            </a:solidFill>
          </a:endParaRPr>
        </a:p>
      </dgm:t>
    </dgm:pt>
    <dgm:pt modelId="{D3F9DD1A-2A01-42E9-AC7F-D1C57DB6FD93}" type="sibTrans" cxnId="{728DB261-E146-4544-9785-EB98D52EB31E}">
      <dgm:prSet/>
      <dgm:spPr>
        <a:scene3d>
          <a:camera prst="orthographicFront">
            <a:rot lat="0" lon="0" rev="0"/>
          </a:camera>
          <a:lightRig rig="contrasting" dir="t">
            <a:rot lat="0" lon="0" rev="1500000"/>
          </a:lightRig>
        </a:scene3d>
        <a:sp3d z="-70000" prstMaterial="metal">
          <a:bevelT w="88900" h="88900"/>
        </a:sp3d>
      </dgm:spPr>
      <dgm:t>
        <a:bodyPr/>
        <a:lstStyle/>
        <a:p>
          <a:endParaRPr lang="zh-CN" altLang="en-US">
            <a:solidFill>
              <a:sysClr val="windowText" lastClr="000000"/>
            </a:solidFill>
          </a:endParaRPr>
        </a:p>
      </dgm:t>
    </dgm:pt>
    <dgm:pt modelId="{3B7D81BF-2512-4117-BE44-9ABAEEBC5ECD}">
      <dgm:prSet phldrT="[文本]"/>
      <dgm:spPr>
        <a:scene3d>
          <a:camera prst="orthographicFront">
            <a:rot lat="0" lon="0" rev="0"/>
          </a:camera>
          <a:lightRig rig="contrasting" dir="t">
            <a:rot lat="0" lon="0" rev="1500000"/>
          </a:lightRig>
        </a:scene3d>
        <a:sp3d prstMaterial="metal">
          <a:bevelT w="88900" h="88900"/>
        </a:sp3d>
      </dgm:spPr>
      <dgm:t>
        <a:bodyPr/>
        <a:lstStyle/>
        <a:p>
          <a:r>
            <a:rPr lang="zh-CN" altLang="en-US">
              <a:solidFill>
                <a:sysClr val="windowText" lastClr="000000"/>
              </a:solidFill>
            </a:rPr>
            <a:t>化工</a:t>
          </a:r>
        </a:p>
      </dgm:t>
    </dgm:pt>
    <dgm:pt modelId="{1D8B46B8-BBBA-4B76-817E-E04535867370}" type="parTrans" cxnId="{D81B027A-DCF1-4161-A71D-7F639473787D}">
      <dgm:prSet/>
      <dgm:spPr/>
      <dgm:t>
        <a:bodyPr/>
        <a:lstStyle/>
        <a:p>
          <a:endParaRPr lang="zh-CN" altLang="en-US">
            <a:solidFill>
              <a:sysClr val="windowText" lastClr="000000"/>
            </a:solidFill>
          </a:endParaRPr>
        </a:p>
      </dgm:t>
    </dgm:pt>
    <dgm:pt modelId="{0FAD5913-F103-4376-B5B7-DDFB64F80943}" type="sibTrans" cxnId="{D81B027A-DCF1-4161-A71D-7F639473787D}">
      <dgm:prSet/>
      <dgm:spPr>
        <a:scene3d>
          <a:camera prst="orthographicFront">
            <a:rot lat="0" lon="0" rev="0"/>
          </a:camera>
          <a:lightRig rig="contrasting" dir="t">
            <a:rot lat="0" lon="0" rev="1500000"/>
          </a:lightRig>
        </a:scene3d>
        <a:sp3d z="-70000" prstMaterial="metal">
          <a:bevelT w="88900" h="88900"/>
        </a:sp3d>
      </dgm:spPr>
      <dgm:t>
        <a:bodyPr/>
        <a:lstStyle/>
        <a:p>
          <a:endParaRPr lang="zh-CN" altLang="en-US">
            <a:solidFill>
              <a:sysClr val="windowText" lastClr="000000"/>
            </a:solidFill>
          </a:endParaRPr>
        </a:p>
      </dgm:t>
    </dgm:pt>
    <dgm:pt modelId="{83BC8E43-C1B4-4428-83D6-8C7B7EB32E07}">
      <dgm:prSet/>
      <dgm:spPr>
        <a:scene3d>
          <a:camera prst="orthographicFront">
            <a:rot lat="0" lon="0" rev="0"/>
          </a:camera>
          <a:lightRig rig="contrasting" dir="t">
            <a:rot lat="0" lon="0" rev="1500000"/>
          </a:lightRig>
        </a:scene3d>
        <a:sp3d prstMaterial="metal">
          <a:bevelT w="88900" h="88900"/>
        </a:sp3d>
      </dgm:spPr>
      <dgm:t>
        <a:bodyPr/>
        <a:lstStyle/>
        <a:p>
          <a:r>
            <a:rPr lang="zh-CN" altLang="en-US">
              <a:solidFill>
                <a:sysClr val="windowText" lastClr="000000"/>
              </a:solidFill>
            </a:rPr>
            <a:t>半导体</a:t>
          </a:r>
        </a:p>
      </dgm:t>
    </dgm:pt>
    <dgm:pt modelId="{B15CB4E3-F941-4E8A-82E1-0435212BA8EC}" type="parTrans" cxnId="{0D0A35AA-BEC4-4547-8A37-E74D2264C102}">
      <dgm:prSet/>
      <dgm:spPr/>
      <dgm:t>
        <a:bodyPr/>
        <a:lstStyle/>
        <a:p>
          <a:endParaRPr lang="zh-CN" altLang="en-US">
            <a:solidFill>
              <a:sysClr val="windowText" lastClr="000000"/>
            </a:solidFill>
          </a:endParaRPr>
        </a:p>
      </dgm:t>
    </dgm:pt>
    <dgm:pt modelId="{18E06493-1D26-4BF7-961E-2A622079B178}" type="sibTrans" cxnId="{0D0A35AA-BEC4-4547-8A37-E74D2264C102}">
      <dgm:prSet/>
      <dgm:spPr>
        <a:scene3d>
          <a:camera prst="orthographicFront">
            <a:rot lat="0" lon="0" rev="0"/>
          </a:camera>
          <a:lightRig rig="contrasting" dir="t">
            <a:rot lat="0" lon="0" rev="1500000"/>
          </a:lightRig>
        </a:scene3d>
        <a:sp3d z="-70000" prstMaterial="metal">
          <a:bevelT w="88900" h="88900"/>
        </a:sp3d>
      </dgm:spPr>
      <dgm:t>
        <a:bodyPr/>
        <a:lstStyle/>
        <a:p>
          <a:endParaRPr lang="zh-CN" altLang="en-US">
            <a:solidFill>
              <a:sysClr val="windowText" lastClr="000000"/>
            </a:solidFill>
          </a:endParaRPr>
        </a:p>
      </dgm:t>
    </dgm:pt>
    <dgm:pt modelId="{8A1ED2E1-8B5E-45E4-ABFE-1DDE3D34DEB5}">
      <dgm:prSet/>
      <dgm:spPr>
        <a:scene3d>
          <a:camera prst="orthographicFront">
            <a:rot lat="0" lon="0" rev="0"/>
          </a:camera>
          <a:lightRig rig="contrasting" dir="t">
            <a:rot lat="0" lon="0" rev="1500000"/>
          </a:lightRig>
        </a:scene3d>
        <a:sp3d prstMaterial="metal">
          <a:bevelT w="88900" h="88900"/>
        </a:sp3d>
      </dgm:spPr>
      <dgm:t>
        <a:bodyPr/>
        <a:lstStyle/>
        <a:p>
          <a:r>
            <a:rPr lang="zh-CN" altLang="en-US">
              <a:solidFill>
                <a:sysClr val="windowText" lastClr="000000"/>
              </a:solidFill>
            </a:rPr>
            <a:t>光伏</a:t>
          </a:r>
        </a:p>
      </dgm:t>
    </dgm:pt>
    <dgm:pt modelId="{9EA64E99-1C1A-4E81-A36C-1882ABDDD477}" type="parTrans" cxnId="{17D981BD-0BF4-4BF6-8947-966B716FF9BE}">
      <dgm:prSet/>
      <dgm:spPr/>
      <dgm:t>
        <a:bodyPr/>
        <a:lstStyle/>
        <a:p>
          <a:endParaRPr lang="zh-CN" altLang="en-US">
            <a:solidFill>
              <a:sysClr val="windowText" lastClr="000000"/>
            </a:solidFill>
          </a:endParaRPr>
        </a:p>
      </dgm:t>
    </dgm:pt>
    <dgm:pt modelId="{D96B9AE8-565B-4CC6-B591-46DC9911D66D}" type="sibTrans" cxnId="{17D981BD-0BF4-4BF6-8947-966B716FF9BE}">
      <dgm:prSet/>
      <dgm:spPr>
        <a:scene3d>
          <a:camera prst="orthographicFront">
            <a:rot lat="0" lon="0" rev="0"/>
          </a:camera>
          <a:lightRig rig="contrasting" dir="t">
            <a:rot lat="0" lon="0" rev="1500000"/>
          </a:lightRig>
        </a:scene3d>
        <a:sp3d z="-70000" prstMaterial="metal">
          <a:bevelT w="88900" h="88900"/>
        </a:sp3d>
      </dgm:spPr>
      <dgm:t>
        <a:bodyPr/>
        <a:lstStyle/>
        <a:p>
          <a:endParaRPr lang="zh-CN" altLang="en-US">
            <a:solidFill>
              <a:sysClr val="windowText" lastClr="000000"/>
            </a:solidFill>
          </a:endParaRPr>
        </a:p>
      </dgm:t>
    </dgm:pt>
    <dgm:pt modelId="{6BA58F19-D996-4657-95DA-35DAE16F2BF5}">
      <dgm:prSet/>
      <dgm:spPr>
        <a:scene3d>
          <a:camera prst="orthographicFront">
            <a:rot lat="0" lon="0" rev="0"/>
          </a:camera>
          <a:lightRig rig="contrasting" dir="t">
            <a:rot lat="0" lon="0" rev="1500000"/>
          </a:lightRig>
        </a:scene3d>
        <a:sp3d prstMaterial="metal">
          <a:bevelT w="88900" h="88900"/>
        </a:sp3d>
      </dgm:spPr>
      <dgm:t>
        <a:bodyPr/>
        <a:lstStyle/>
        <a:p>
          <a:r>
            <a:rPr lang="zh-CN" altLang="en-US">
              <a:solidFill>
                <a:sysClr val="windowText" lastClr="000000"/>
              </a:solidFill>
            </a:rPr>
            <a:t>其他</a:t>
          </a:r>
        </a:p>
      </dgm:t>
    </dgm:pt>
    <dgm:pt modelId="{944A9679-FB7C-41D3-B052-99C99C06CAA3}" type="sibTrans" cxnId="{733C6B4B-CDD2-44A4-AA3D-3827C55F9103}">
      <dgm:prSet/>
      <dgm:spPr>
        <a:scene3d>
          <a:camera prst="orthographicFront">
            <a:rot lat="0" lon="0" rev="0"/>
          </a:camera>
          <a:lightRig rig="contrasting" dir="t">
            <a:rot lat="0" lon="0" rev="1500000"/>
          </a:lightRig>
        </a:scene3d>
        <a:sp3d z="-70000" prstMaterial="metal">
          <a:bevelT w="88900" h="88900"/>
        </a:sp3d>
      </dgm:spPr>
      <dgm:t>
        <a:bodyPr/>
        <a:lstStyle/>
        <a:p>
          <a:endParaRPr lang="zh-CN" altLang="en-US">
            <a:solidFill>
              <a:sysClr val="windowText" lastClr="000000"/>
            </a:solidFill>
          </a:endParaRPr>
        </a:p>
      </dgm:t>
    </dgm:pt>
    <dgm:pt modelId="{E1CC34D0-944B-4FA5-9980-240085192B41}" type="parTrans" cxnId="{733C6B4B-CDD2-44A4-AA3D-3827C55F9103}">
      <dgm:prSet/>
      <dgm:spPr/>
      <dgm:t>
        <a:bodyPr/>
        <a:lstStyle/>
        <a:p>
          <a:endParaRPr lang="zh-CN" altLang="en-US">
            <a:solidFill>
              <a:sysClr val="windowText" lastClr="000000"/>
            </a:solidFill>
          </a:endParaRPr>
        </a:p>
      </dgm:t>
    </dgm:pt>
    <dgm:pt modelId="{EF76A5FB-BD83-4827-86C6-D2D1428B03A7}">
      <dgm:prSet/>
      <dgm:spPr>
        <a:scene3d>
          <a:camera prst="orthographicFront">
            <a:rot lat="0" lon="0" rev="0"/>
          </a:camera>
          <a:lightRig rig="contrasting" dir="t">
            <a:rot lat="0" lon="0" rev="1500000"/>
          </a:lightRig>
        </a:scene3d>
        <a:sp3d prstMaterial="metal">
          <a:bevelT w="88900" h="88900"/>
        </a:sp3d>
      </dgm:spPr>
      <dgm:t>
        <a:bodyPr/>
        <a:lstStyle/>
        <a:p>
          <a:r>
            <a:rPr lang="zh-CN" altLang="en-US">
              <a:solidFill>
                <a:sysClr val="windowText" lastClr="000000"/>
              </a:solidFill>
            </a:rPr>
            <a:t>医疗</a:t>
          </a:r>
        </a:p>
      </dgm:t>
    </dgm:pt>
    <dgm:pt modelId="{25D8AEAD-F945-4D97-9C7E-4B694656199E}" type="parTrans" cxnId="{C039B723-45DC-427F-A7C5-98AA1C4EFA8E}">
      <dgm:prSet/>
      <dgm:spPr/>
      <dgm:t>
        <a:bodyPr/>
        <a:lstStyle/>
        <a:p>
          <a:endParaRPr lang="zh-CN" altLang="en-US">
            <a:solidFill>
              <a:sysClr val="windowText" lastClr="000000"/>
            </a:solidFill>
          </a:endParaRPr>
        </a:p>
      </dgm:t>
    </dgm:pt>
    <dgm:pt modelId="{331B6F8B-53D2-43C7-A17F-D9BB17B4E2C1}" type="sibTrans" cxnId="{C039B723-45DC-427F-A7C5-98AA1C4EFA8E}">
      <dgm:prSet/>
      <dgm:spPr>
        <a:scene3d>
          <a:camera prst="orthographicFront">
            <a:rot lat="0" lon="0" rev="0"/>
          </a:camera>
          <a:lightRig rig="contrasting" dir="t">
            <a:rot lat="0" lon="0" rev="1500000"/>
          </a:lightRig>
        </a:scene3d>
        <a:sp3d z="-70000" prstMaterial="metal">
          <a:bevelT w="88900" h="88900"/>
        </a:sp3d>
      </dgm:spPr>
      <dgm:t>
        <a:bodyPr/>
        <a:lstStyle/>
        <a:p>
          <a:endParaRPr lang="zh-CN" altLang="en-US">
            <a:solidFill>
              <a:sysClr val="windowText" lastClr="000000"/>
            </a:solidFill>
          </a:endParaRPr>
        </a:p>
      </dgm:t>
    </dgm:pt>
    <dgm:pt modelId="{BF49A8A9-0DD4-4E64-8B67-EC6777C6C12D}" type="pres">
      <dgm:prSet presAssocID="{8852E232-45C0-4F36-A27A-D41A4F82EEB9}" presName="Name0" presStyleCnt="0">
        <dgm:presLayoutVars>
          <dgm:chMax val="1"/>
          <dgm:dir/>
          <dgm:animLvl val="ctr"/>
          <dgm:resizeHandles val="exact"/>
        </dgm:presLayoutVars>
      </dgm:prSet>
      <dgm:spPr/>
    </dgm:pt>
    <dgm:pt modelId="{2EED0E49-99B3-4D5A-91EF-FFA4820D401B}" type="pres">
      <dgm:prSet presAssocID="{BFE72790-CBE8-499E-B6DB-5D473363FE7A}" presName="centerShape" presStyleLbl="node0" presStyleIdx="0" presStyleCnt="1"/>
      <dgm:spPr>
        <a:prstGeom prst="verticalScroll">
          <a:avLst/>
        </a:prstGeom>
      </dgm:spPr>
    </dgm:pt>
    <dgm:pt modelId="{D4360247-F7FE-4F52-8FE8-1ED86EA71AD9}" type="pres">
      <dgm:prSet presAssocID="{8F71A657-5A15-4AD3-9D7F-9E15770E6847}" presName="node" presStyleLbl="node1" presStyleIdx="0" presStyleCnt="8">
        <dgm:presLayoutVars>
          <dgm:bulletEnabled val="1"/>
        </dgm:presLayoutVars>
      </dgm:prSet>
      <dgm:spPr/>
    </dgm:pt>
    <dgm:pt modelId="{8D517247-805B-4FAD-829E-732EA1E35A40}" type="pres">
      <dgm:prSet presAssocID="{8F71A657-5A15-4AD3-9D7F-9E15770E6847}" presName="dummy" presStyleCnt="0"/>
      <dgm:spPr>
        <a:scene3d>
          <a:camera prst="orthographicFront">
            <a:rot lat="0" lon="0" rev="0"/>
          </a:camera>
          <a:lightRig rig="contrasting" dir="t">
            <a:rot lat="0" lon="0" rev="1500000"/>
          </a:lightRig>
        </a:scene3d>
        <a:sp3d prstMaterial="metal">
          <a:bevelT w="88900" h="88900"/>
        </a:sp3d>
      </dgm:spPr>
    </dgm:pt>
    <dgm:pt modelId="{094F5342-6FF6-480F-A5A2-8327554B3D90}" type="pres">
      <dgm:prSet presAssocID="{97F04689-2DFA-4184-9BF7-52D609C35C53}" presName="sibTrans" presStyleLbl="sibTrans2D1" presStyleIdx="0" presStyleCnt="8"/>
      <dgm:spPr/>
    </dgm:pt>
    <dgm:pt modelId="{1F221B72-06A9-49E0-B12D-1EF1E2B0B83F}" type="pres">
      <dgm:prSet presAssocID="{0AF32D5C-E7A1-49DA-94F8-28B7B52E9233}" presName="node" presStyleLbl="node1" presStyleIdx="1" presStyleCnt="8">
        <dgm:presLayoutVars>
          <dgm:bulletEnabled val="1"/>
        </dgm:presLayoutVars>
      </dgm:prSet>
      <dgm:spPr/>
    </dgm:pt>
    <dgm:pt modelId="{23D3FCAD-B4F5-4BD5-8930-198E7F95330A}" type="pres">
      <dgm:prSet presAssocID="{0AF32D5C-E7A1-49DA-94F8-28B7B52E9233}" presName="dummy" presStyleCnt="0"/>
      <dgm:spPr>
        <a:scene3d>
          <a:camera prst="orthographicFront">
            <a:rot lat="0" lon="0" rev="0"/>
          </a:camera>
          <a:lightRig rig="contrasting" dir="t">
            <a:rot lat="0" lon="0" rev="1500000"/>
          </a:lightRig>
        </a:scene3d>
        <a:sp3d prstMaterial="metal">
          <a:bevelT w="88900" h="88900"/>
        </a:sp3d>
      </dgm:spPr>
    </dgm:pt>
    <dgm:pt modelId="{26191A63-ACAF-4C02-92F6-B33FC2D05651}" type="pres">
      <dgm:prSet presAssocID="{5518FC75-1532-439F-9761-D5E9CB4498FA}" presName="sibTrans" presStyleLbl="sibTrans2D1" presStyleIdx="1" presStyleCnt="8"/>
      <dgm:spPr/>
    </dgm:pt>
    <dgm:pt modelId="{678C4FCB-1616-447E-A6A2-A9C7B22A8973}" type="pres">
      <dgm:prSet presAssocID="{54294C1D-1D7B-4FAB-9225-2B0BF3D61511}" presName="node" presStyleLbl="node1" presStyleIdx="2" presStyleCnt="8">
        <dgm:presLayoutVars>
          <dgm:bulletEnabled val="1"/>
        </dgm:presLayoutVars>
      </dgm:prSet>
      <dgm:spPr/>
    </dgm:pt>
    <dgm:pt modelId="{E052B6F5-7674-4068-AABE-EA20EBA0F5F6}" type="pres">
      <dgm:prSet presAssocID="{54294C1D-1D7B-4FAB-9225-2B0BF3D61511}" presName="dummy" presStyleCnt="0"/>
      <dgm:spPr>
        <a:scene3d>
          <a:camera prst="orthographicFront">
            <a:rot lat="0" lon="0" rev="0"/>
          </a:camera>
          <a:lightRig rig="contrasting" dir="t">
            <a:rot lat="0" lon="0" rev="1500000"/>
          </a:lightRig>
        </a:scene3d>
        <a:sp3d prstMaterial="metal">
          <a:bevelT w="88900" h="88900"/>
        </a:sp3d>
      </dgm:spPr>
    </dgm:pt>
    <dgm:pt modelId="{06124C45-94F2-4801-901D-1E22B76DDC29}" type="pres">
      <dgm:prSet presAssocID="{D3F9DD1A-2A01-42E9-AC7F-D1C57DB6FD93}" presName="sibTrans" presStyleLbl="sibTrans2D1" presStyleIdx="2" presStyleCnt="8"/>
      <dgm:spPr/>
    </dgm:pt>
    <dgm:pt modelId="{1B67BB77-2AC3-44A1-901B-6416466B9015}" type="pres">
      <dgm:prSet presAssocID="{8A1ED2E1-8B5E-45E4-ABFE-1DDE3D34DEB5}" presName="node" presStyleLbl="node1" presStyleIdx="3" presStyleCnt="8">
        <dgm:presLayoutVars>
          <dgm:bulletEnabled val="1"/>
        </dgm:presLayoutVars>
      </dgm:prSet>
      <dgm:spPr/>
    </dgm:pt>
    <dgm:pt modelId="{D7BA705C-D73A-49C3-BD42-7285CD70614F}" type="pres">
      <dgm:prSet presAssocID="{8A1ED2E1-8B5E-45E4-ABFE-1DDE3D34DEB5}" presName="dummy" presStyleCnt="0"/>
      <dgm:spPr>
        <a:scene3d>
          <a:camera prst="orthographicFront">
            <a:rot lat="0" lon="0" rev="0"/>
          </a:camera>
          <a:lightRig rig="contrasting" dir="t">
            <a:rot lat="0" lon="0" rev="1500000"/>
          </a:lightRig>
        </a:scene3d>
        <a:sp3d prstMaterial="metal">
          <a:bevelT w="88900" h="88900"/>
        </a:sp3d>
      </dgm:spPr>
    </dgm:pt>
    <dgm:pt modelId="{D71A40E5-C898-4847-A904-4970A5E892EC}" type="pres">
      <dgm:prSet presAssocID="{D96B9AE8-565B-4CC6-B591-46DC9911D66D}" presName="sibTrans" presStyleLbl="sibTrans2D1" presStyleIdx="3" presStyleCnt="8"/>
      <dgm:spPr/>
    </dgm:pt>
    <dgm:pt modelId="{E2717EDD-81BA-4CA9-A6BF-4FA7A9002213}" type="pres">
      <dgm:prSet presAssocID="{6BA58F19-D996-4657-95DA-35DAE16F2BF5}" presName="node" presStyleLbl="node1" presStyleIdx="4" presStyleCnt="8">
        <dgm:presLayoutVars>
          <dgm:bulletEnabled val="1"/>
        </dgm:presLayoutVars>
      </dgm:prSet>
      <dgm:spPr/>
    </dgm:pt>
    <dgm:pt modelId="{E463626F-9296-4212-9D01-9B74B5F3B529}" type="pres">
      <dgm:prSet presAssocID="{6BA58F19-D996-4657-95DA-35DAE16F2BF5}" presName="dummy" presStyleCnt="0"/>
      <dgm:spPr>
        <a:scene3d>
          <a:camera prst="orthographicFront">
            <a:rot lat="0" lon="0" rev="0"/>
          </a:camera>
          <a:lightRig rig="contrasting" dir="t">
            <a:rot lat="0" lon="0" rev="1500000"/>
          </a:lightRig>
        </a:scene3d>
        <a:sp3d prstMaterial="metal">
          <a:bevelT w="88900" h="88900"/>
        </a:sp3d>
      </dgm:spPr>
    </dgm:pt>
    <dgm:pt modelId="{0B0E72E7-1ED2-48C9-B34C-0456D9DC64CC}" type="pres">
      <dgm:prSet presAssocID="{944A9679-FB7C-41D3-B052-99C99C06CAA3}" presName="sibTrans" presStyleLbl="sibTrans2D1" presStyleIdx="4" presStyleCnt="8"/>
      <dgm:spPr/>
    </dgm:pt>
    <dgm:pt modelId="{1EBF5059-B0A9-4659-90A3-DC837A51C42D}" type="pres">
      <dgm:prSet presAssocID="{EF76A5FB-BD83-4827-86C6-D2D1428B03A7}" presName="node" presStyleLbl="node1" presStyleIdx="5" presStyleCnt="8">
        <dgm:presLayoutVars>
          <dgm:bulletEnabled val="1"/>
        </dgm:presLayoutVars>
      </dgm:prSet>
      <dgm:spPr/>
    </dgm:pt>
    <dgm:pt modelId="{3F3C6DEC-3D8C-406D-98FA-EBDBD7BC743B}" type="pres">
      <dgm:prSet presAssocID="{EF76A5FB-BD83-4827-86C6-D2D1428B03A7}" presName="dummy" presStyleCnt="0"/>
      <dgm:spPr>
        <a:scene3d>
          <a:camera prst="orthographicFront">
            <a:rot lat="0" lon="0" rev="0"/>
          </a:camera>
          <a:lightRig rig="contrasting" dir="t">
            <a:rot lat="0" lon="0" rev="1500000"/>
          </a:lightRig>
        </a:scene3d>
        <a:sp3d prstMaterial="metal">
          <a:bevelT w="88900" h="88900"/>
        </a:sp3d>
      </dgm:spPr>
    </dgm:pt>
    <dgm:pt modelId="{35C4774A-7ADD-4A38-BDF0-C2476727055F}" type="pres">
      <dgm:prSet presAssocID="{331B6F8B-53D2-43C7-A17F-D9BB17B4E2C1}" presName="sibTrans" presStyleLbl="sibTrans2D1" presStyleIdx="5" presStyleCnt="8"/>
      <dgm:spPr/>
    </dgm:pt>
    <dgm:pt modelId="{0A1C3F09-B8B7-4F73-B03C-1D3C04C56199}" type="pres">
      <dgm:prSet presAssocID="{83BC8E43-C1B4-4428-83D6-8C7B7EB32E07}" presName="node" presStyleLbl="node1" presStyleIdx="6" presStyleCnt="8">
        <dgm:presLayoutVars>
          <dgm:bulletEnabled val="1"/>
        </dgm:presLayoutVars>
      </dgm:prSet>
      <dgm:spPr/>
    </dgm:pt>
    <dgm:pt modelId="{D22D245B-F447-47C8-8DBD-EDC3BB380D34}" type="pres">
      <dgm:prSet presAssocID="{83BC8E43-C1B4-4428-83D6-8C7B7EB32E07}" presName="dummy" presStyleCnt="0"/>
      <dgm:spPr>
        <a:scene3d>
          <a:camera prst="orthographicFront">
            <a:rot lat="0" lon="0" rev="0"/>
          </a:camera>
          <a:lightRig rig="contrasting" dir="t">
            <a:rot lat="0" lon="0" rev="1500000"/>
          </a:lightRig>
        </a:scene3d>
        <a:sp3d prstMaterial="metal">
          <a:bevelT w="88900" h="88900"/>
        </a:sp3d>
      </dgm:spPr>
    </dgm:pt>
    <dgm:pt modelId="{C28FF04A-7C58-4951-971B-C25DDD2BC0BC}" type="pres">
      <dgm:prSet presAssocID="{18E06493-1D26-4BF7-961E-2A622079B178}" presName="sibTrans" presStyleLbl="sibTrans2D1" presStyleIdx="6" presStyleCnt="8"/>
      <dgm:spPr/>
    </dgm:pt>
    <dgm:pt modelId="{656DA3D0-7D71-432A-A0EE-3F4C5CEDDA38}" type="pres">
      <dgm:prSet presAssocID="{3B7D81BF-2512-4117-BE44-9ABAEEBC5ECD}" presName="node" presStyleLbl="node1" presStyleIdx="7" presStyleCnt="8">
        <dgm:presLayoutVars>
          <dgm:bulletEnabled val="1"/>
        </dgm:presLayoutVars>
      </dgm:prSet>
      <dgm:spPr/>
    </dgm:pt>
    <dgm:pt modelId="{6622E688-D8AC-4624-90B0-C7E90503A07D}" type="pres">
      <dgm:prSet presAssocID="{3B7D81BF-2512-4117-BE44-9ABAEEBC5ECD}" presName="dummy" presStyleCnt="0"/>
      <dgm:spPr>
        <a:scene3d>
          <a:camera prst="orthographicFront">
            <a:rot lat="0" lon="0" rev="0"/>
          </a:camera>
          <a:lightRig rig="contrasting" dir="t">
            <a:rot lat="0" lon="0" rev="1500000"/>
          </a:lightRig>
        </a:scene3d>
        <a:sp3d prstMaterial="metal">
          <a:bevelT w="88900" h="88900"/>
        </a:sp3d>
      </dgm:spPr>
    </dgm:pt>
    <dgm:pt modelId="{5D6843B0-E509-4EC9-A969-545EDF15FBFD}" type="pres">
      <dgm:prSet presAssocID="{0FAD5913-F103-4376-B5B7-DDFB64F80943}" presName="sibTrans" presStyleLbl="sibTrans2D1" presStyleIdx="7" presStyleCnt="8"/>
      <dgm:spPr/>
    </dgm:pt>
  </dgm:ptLst>
  <dgm:cxnLst>
    <dgm:cxn modelId="{EC655804-485D-4143-984E-7DA427E24D06}" type="presOf" srcId="{8A1ED2E1-8B5E-45E4-ABFE-1DDE3D34DEB5}" destId="{1B67BB77-2AC3-44A1-901B-6416466B9015}" srcOrd="0" destOrd="0" presId="urn:microsoft.com/office/officeart/2005/8/layout/radial6"/>
    <dgm:cxn modelId="{D88B6F08-A424-4D05-844F-0D2CF61EDE39}" type="presOf" srcId="{D3F9DD1A-2A01-42E9-AC7F-D1C57DB6FD93}" destId="{06124C45-94F2-4801-901D-1E22B76DDC29}" srcOrd="0" destOrd="0" presId="urn:microsoft.com/office/officeart/2005/8/layout/radial6"/>
    <dgm:cxn modelId="{E4D99215-7986-42C5-A48D-FFF66A488648}" type="presOf" srcId="{18E06493-1D26-4BF7-961E-2A622079B178}" destId="{C28FF04A-7C58-4951-971B-C25DDD2BC0BC}" srcOrd="0" destOrd="0" presId="urn:microsoft.com/office/officeart/2005/8/layout/radial6"/>
    <dgm:cxn modelId="{BF8FCC22-35B0-4B88-9756-F97D4986AFD8}" type="presOf" srcId="{8852E232-45C0-4F36-A27A-D41A4F82EEB9}" destId="{BF49A8A9-0DD4-4E64-8B67-EC6777C6C12D}" srcOrd="0" destOrd="0" presId="urn:microsoft.com/office/officeart/2005/8/layout/radial6"/>
    <dgm:cxn modelId="{C039B723-45DC-427F-A7C5-98AA1C4EFA8E}" srcId="{BFE72790-CBE8-499E-B6DB-5D473363FE7A}" destId="{EF76A5FB-BD83-4827-86C6-D2D1428B03A7}" srcOrd="5" destOrd="0" parTransId="{25D8AEAD-F945-4D97-9C7E-4B694656199E}" sibTransId="{331B6F8B-53D2-43C7-A17F-D9BB17B4E2C1}"/>
    <dgm:cxn modelId="{8630CE34-DF9A-429F-85EB-09C0EFE69B39}" type="presOf" srcId="{0FAD5913-F103-4376-B5B7-DDFB64F80943}" destId="{5D6843B0-E509-4EC9-A969-545EDF15FBFD}" srcOrd="0" destOrd="0" presId="urn:microsoft.com/office/officeart/2005/8/layout/radial6"/>
    <dgm:cxn modelId="{728DB261-E146-4544-9785-EB98D52EB31E}" srcId="{BFE72790-CBE8-499E-B6DB-5D473363FE7A}" destId="{54294C1D-1D7B-4FAB-9225-2B0BF3D61511}" srcOrd="2" destOrd="0" parTransId="{1587C63C-0D9A-49E0-8B0F-A777679FE36D}" sibTransId="{D3F9DD1A-2A01-42E9-AC7F-D1C57DB6FD93}"/>
    <dgm:cxn modelId="{9D97BA46-0D2B-44E2-8A75-0671B3D0B660}" type="presOf" srcId="{5518FC75-1532-439F-9761-D5E9CB4498FA}" destId="{26191A63-ACAF-4C02-92F6-B33FC2D05651}" srcOrd="0" destOrd="0" presId="urn:microsoft.com/office/officeart/2005/8/layout/radial6"/>
    <dgm:cxn modelId="{733C6B4B-CDD2-44A4-AA3D-3827C55F9103}" srcId="{BFE72790-CBE8-499E-B6DB-5D473363FE7A}" destId="{6BA58F19-D996-4657-95DA-35DAE16F2BF5}" srcOrd="4" destOrd="0" parTransId="{E1CC34D0-944B-4FA5-9980-240085192B41}" sibTransId="{944A9679-FB7C-41D3-B052-99C99C06CAA3}"/>
    <dgm:cxn modelId="{AEDCF870-89D9-41CA-BF14-2A591B99B214}" type="presOf" srcId="{6BA58F19-D996-4657-95DA-35DAE16F2BF5}" destId="{E2717EDD-81BA-4CA9-A6BF-4FA7A9002213}" srcOrd="0" destOrd="0" presId="urn:microsoft.com/office/officeart/2005/8/layout/radial6"/>
    <dgm:cxn modelId="{42A27979-14FD-4576-8260-31A710F3C388}" type="presOf" srcId="{0AF32D5C-E7A1-49DA-94F8-28B7B52E9233}" destId="{1F221B72-06A9-49E0-B12D-1EF1E2B0B83F}" srcOrd="0" destOrd="0" presId="urn:microsoft.com/office/officeart/2005/8/layout/radial6"/>
    <dgm:cxn modelId="{D81B027A-DCF1-4161-A71D-7F639473787D}" srcId="{BFE72790-CBE8-499E-B6DB-5D473363FE7A}" destId="{3B7D81BF-2512-4117-BE44-9ABAEEBC5ECD}" srcOrd="7" destOrd="0" parTransId="{1D8B46B8-BBBA-4B76-817E-E04535867370}" sibTransId="{0FAD5913-F103-4376-B5B7-DDFB64F80943}"/>
    <dgm:cxn modelId="{247FD07A-20E8-42C1-BFFB-1DE675193D07}" type="presOf" srcId="{8F71A657-5A15-4AD3-9D7F-9E15770E6847}" destId="{D4360247-F7FE-4F52-8FE8-1ED86EA71AD9}" srcOrd="0" destOrd="0" presId="urn:microsoft.com/office/officeart/2005/8/layout/radial6"/>
    <dgm:cxn modelId="{6F31E37E-B166-44AB-9671-71EF25695F49}" srcId="{BFE72790-CBE8-499E-B6DB-5D473363FE7A}" destId="{0AF32D5C-E7A1-49DA-94F8-28B7B52E9233}" srcOrd="1" destOrd="0" parTransId="{F1BB7684-A595-4AEC-9AE9-316550360F96}" sibTransId="{5518FC75-1532-439F-9761-D5E9CB4498FA}"/>
    <dgm:cxn modelId="{0117C381-9174-4FF6-AB48-8B90BF1AF1E4}" type="presOf" srcId="{BFE72790-CBE8-499E-B6DB-5D473363FE7A}" destId="{2EED0E49-99B3-4D5A-91EF-FFA4820D401B}" srcOrd="0" destOrd="0" presId="urn:microsoft.com/office/officeart/2005/8/layout/radial6"/>
    <dgm:cxn modelId="{AFF3D087-7C7E-42C4-8127-71761465FB51}" type="presOf" srcId="{97F04689-2DFA-4184-9BF7-52D609C35C53}" destId="{094F5342-6FF6-480F-A5A2-8327554B3D90}" srcOrd="0" destOrd="0" presId="urn:microsoft.com/office/officeart/2005/8/layout/radial6"/>
    <dgm:cxn modelId="{E1852B8A-89A7-497B-859C-BBA2875F02CE}" srcId="{BFE72790-CBE8-499E-B6DB-5D473363FE7A}" destId="{8F71A657-5A15-4AD3-9D7F-9E15770E6847}" srcOrd="0" destOrd="0" parTransId="{397789DA-510A-4929-BBE6-A8BF61E12A9F}" sibTransId="{97F04689-2DFA-4184-9BF7-52D609C35C53}"/>
    <dgm:cxn modelId="{9ABC0A8C-37DC-48CB-AAAC-E08072074F9D}" type="presOf" srcId="{EF76A5FB-BD83-4827-86C6-D2D1428B03A7}" destId="{1EBF5059-B0A9-4659-90A3-DC837A51C42D}" srcOrd="0" destOrd="0" presId="urn:microsoft.com/office/officeart/2005/8/layout/radial6"/>
    <dgm:cxn modelId="{0D0A35AA-BEC4-4547-8A37-E74D2264C102}" srcId="{BFE72790-CBE8-499E-B6DB-5D473363FE7A}" destId="{83BC8E43-C1B4-4428-83D6-8C7B7EB32E07}" srcOrd="6" destOrd="0" parTransId="{B15CB4E3-F941-4E8A-82E1-0435212BA8EC}" sibTransId="{18E06493-1D26-4BF7-961E-2A622079B178}"/>
    <dgm:cxn modelId="{D1ED64AD-39F5-468F-A6C5-A9B2F2FD19C9}" type="presOf" srcId="{D96B9AE8-565B-4CC6-B591-46DC9911D66D}" destId="{D71A40E5-C898-4847-A904-4970A5E892EC}" srcOrd="0" destOrd="0" presId="urn:microsoft.com/office/officeart/2005/8/layout/radial6"/>
    <dgm:cxn modelId="{8C30EFAF-1DD7-4969-8E37-6CDCBD386437}" type="presOf" srcId="{331B6F8B-53D2-43C7-A17F-D9BB17B4E2C1}" destId="{35C4774A-7ADD-4A38-BDF0-C2476727055F}" srcOrd="0" destOrd="0" presId="urn:microsoft.com/office/officeart/2005/8/layout/radial6"/>
    <dgm:cxn modelId="{48ED62B8-4AC4-463C-A63D-6B4024983C9C}" type="presOf" srcId="{944A9679-FB7C-41D3-B052-99C99C06CAA3}" destId="{0B0E72E7-1ED2-48C9-B34C-0456D9DC64CC}" srcOrd="0" destOrd="0" presId="urn:microsoft.com/office/officeart/2005/8/layout/radial6"/>
    <dgm:cxn modelId="{17D981BD-0BF4-4BF6-8947-966B716FF9BE}" srcId="{BFE72790-CBE8-499E-B6DB-5D473363FE7A}" destId="{8A1ED2E1-8B5E-45E4-ABFE-1DDE3D34DEB5}" srcOrd="3" destOrd="0" parTransId="{9EA64E99-1C1A-4E81-A36C-1882ABDDD477}" sibTransId="{D96B9AE8-565B-4CC6-B591-46DC9911D66D}"/>
    <dgm:cxn modelId="{58D08BC3-7924-487E-8321-D8D82FEDDBED}" type="presOf" srcId="{3B7D81BF-2512-4117-BE44-9ABAEEBC5ECD}" destId="{656DA3D0-7D71-432A-A0EE-3F4C5CEDDA38}" srcOrd="0" destOrd="0" presId="urn:microsoft.com/office/officeart/2005/8/layout/radial6"/>
    <dgm:cxn modelId="{400A95C6-B0CC-4D0F-A10A-046EECA91AB0}" srcId="{8852E232-45C0-4F36-A27A-D41A4F82EEB9}" destId="{BFE72790-CBE8-499E-B6DB-5D473363FE7A}" srcOrd="0" destOrd="0" parTransId="{18016000-558A-4E06-97C0-B53DE02B1583}" sibTransId="{8B4ACCF0-2C39-4587-BE3C-684F5C3ACE0F}"/>
    <dgm:cxn modelId="{273864F3-D791-4543-9188-610B52E9986D}" type="presOf" srcId="{54294C1D-1D7B-4FAB-9225-2B0BF3D61511}" destId="{678C4FCB-1616-447E-A6A2-A9C7B22A8973}" srcOrd="0" destOrd="0" presId="urn:microsoft.com/office/officeart/2005/8/layout/radial6"/>
    <dgm:cxn modelId="{AD5173F8-2359-4ACE-947B-2971DC16586B}" type="presOf" srcId="{83BC8E43-C1B4-4428-83D6-8C7B7EB32E07}" destId="{0A1C3F09-B8B7-4F73-B03C-1D3C04C56199}" srcOrd="0" destOrd="0" presId="urn:microsoft.com/office/officeart/2005/8/layout/radial6"/>
    <dgm:cxn modelId="{C296092F-1078-48D1-AB47-25AFB78B0502}" type="presParOf" srcId="{BF49A8A9-0DD4-4E64-8B67-EC6777C6C12D}" destId="{2EED0E49-99B3-4D5A-91EF-FFA4820D401B}" srcOrd="0" destOrd="0" presId="urn:microsoft.com/office/officeart/2005/8/layout/radial6"/>
    <dgm:cxn modelId="{508864FC-0F7E-487A-ABB0-B3E88DA52026}" type="presParOf" srcId="{BF49A8A9-0DD4-4E64-8B67-EC6777C6C12D}" destId="{D4360247-F7FE-4F52-8FE8-1ED86EA71AD9}" srcOrd="1" destOrd="0" presId="urn:microsoft.com/office/officeart/2005/8/layout/radial6"/>
    <dgm:cxn modelId="{D3261E85-2DB4-40C3-B93F-262BF6407B00}" type="presParOf" srcId="{BF49A8A9-0DD4-4E64-8B67-EC6777C6C12D}" destId="{8D517247-805B-4FAD-829E-732EA1E35A40}" srcOrd="2" destOrd="0" presId="urn:microsoft.com/office/officeart/2005/8/layout/radial6"/>
    <dgm:cxn modelId="{AD9772C7-0CF8-43EB-A74D-3C634AB14075}" type="presParOf" srcId="{BF49A8A9-0DD4-4E64-8B67-EC6777C6C12D}" destId="{094F5342-6FF6-480F-A5A2-8327554B3D90}" srcOrd="3" destOrd="0" presId="urn:microsoft.com/office/officeart/2005/8/layout/radial6"/>
    <dgm:cxn modelId="{F56C4DF0-457E-465F-9B03-67DD3ED7CA3D}" type="presParOf" srcId="{BF49A8A9-0DD4-4E64-8B67-EC6777C6C12D}" destId="{1F221B72-06A9-49E0-B12D-1EF1E2B0B83F}" srcOrd="4" destOrd="0" presId="urn:microsoft.com/office/officeart/2005/8/layout/radial6"/>
    <dgm:cxn modelId="{A5D2BDF8-688F-4AB0-86C8-DA61A8E4C8A1}" type="presParOf" srcId="{BF49A8A9-0DD4-4E64-8B67-EC6777C6C12D}" destId="{23D3FCAD-B4F5-4BD5-8930-198E7F95330A}" srcOrd="5" destOrd="0" presId="urn:microsoft.com/office/officeart/2005/8/layout/radial6"/>
    <dgm:cxn modelId="{3DD871C4-4036-4190-9582-005C309533B1}" type="presParOf" srcId="{BF49A8A9-0DD4-4E64-8B67-EC6777C6C12D}" destId="{26191A63-ACAF-4C02-92F6-B33FC2D05651}" srcOrd="6" destOrd="0" presId="urn:microsoft.com/office/officeart/2005/8/layout/radial6"/>
    <dgm:cxn modelId="{DDE19490-A9C8-4C8A-AC0F-1C65299C24EC}" type="presParOf" srcId="{BF49A8A9-0DD4-4E64-8B67-EC6777C6C12D}" destId="{678C4FCB-1616-447E-A6A2-A9C7B22A8973}" srcOrd="7" destOrd="0" presId="urn:microsoft.com/office/officeart/2005/8/layout/radial6"/>
    <dgm:cxn modelId="{F7537A93-F4D5-4F1A-821B-9546313EE4EB}" type="presParOf" srcId="{BF49A8A9-0DD4-4E64-8B67-EC6777C6C12D}" destId="{E052B6F5-7674-4068-AABE-EA20EBA0F5F6}" srcOrd="8" destOrd="0" presId="urn:microsoft.com/office/officeart/2005/8/layout/radial6"/>
    <dgm:cxn modelId="{C51E1AA2-9F85-47C3-B7D2-0B4DC15DE1EA}" type="presParOf" srcId="{BF49A8A9-0DD4-4E64-8B67-EC6777C6C12D}" destId="{06124C45-94F2-4801-901D-1E22B76DDC29}" srcOrd="9" destOrd="0" presId="urn:microsoft.com/office/officeart/2005/8/layout/radial6"/>
    <dgm:cxn modelId="{B953B127-67B9-4491-BB94-73D134BCE894}" type="presParOf" srcId="{BF49A8A9-0DD4-4E64-8B67-EC6777C6C12D}" destId="{1B67BB77-2AC3-44A1-901B-6416466B9015}" srcOrd="10" destOrd="0" presId="urn:microsoft.com/office/officeart/2005/8/layout/radial6"/>
    <dgm:cxn modelId="{949E8285-053D-4158-A9A1-36CB968FF028}" type="presParOf" srcId="{BF49A8A9-0DD4-4E64-8B67-EC6777C6C12D}" destId="{D7BA705C-D73A-49C3-BD42-7285CD70614F}" srcOrd="11" destOrd="0" presId="urn:microsoft.com/office/officeart/2005/8/layout/radial6"/>
    <dgm:cxn modelId="{E18E8853-3EFD-4A0C-8A0D-9B375F9F7C5B}" type="presParOf" srcId="{BF49A8A9-0DD4-4E64-8B67-EC6777C6C12D}" destId="{D71A40E5-C898-4847-A904-4970A5E892EC}" srcOrd="12" destOrd="0" presId="urn:microsoft.com/office/officeart/2005/8/layout/radial6"/>
    <dgm:cxn modelId="{410A843B-0349-4ED8-BD54-0F2A19F8A456}" type="presParOf" srcId="{BF49A8A9-0DD4-4E64-8B67-EC6777C6C12D}" destId="{E2717EDD-81BA-4CA9-A6BF-4FA7A9002213}" srcOrd="13" destOrd="0" presId="urn:microsoft.com/office/officeart/2005/8/layout/radial6"/>
    <dgm:cxn modelId="{65EF88B8-DEC7-44A2-961E-DC392C6C2779}" type="presParOf" srcId="{BF49A8A9-0DD4-4E64-8B67-EC6777C6C12D}" destId="{E463626F-9296-4212-9D01-9B74B5F3B529}" srcOrd="14" destOrd="0" presId="urn:microsoft.com/office/officeart/2005/8/layout/radial6"/>
    <dgm:cxn modelId="{526AF678-FAF9-4A29-BE76-BC29A9BD8A9B}" type="presParOf" srcId="{BF49A8A9-0DD4-4E64-8B67-EC6777C6C12D}" destId="{0B0E72E7-1ED2-48C9-B34C-0456D9DC64CC}" srcOrd="15" destOrd="0" presId="urn:microsoft.com/office/officeart/2005/8/layout/radial6"/>
    <dgm:cxn modelId="{C8383C66-D50C-45FD-A3E0-8E4045A154A0}" type="presParOf" srcId="{BF49A8A9-0DD4-4E64-8B67-EC6777C6C12D}" destId="{1EBF5059-B0A9-4659-90A3-DC837A51C42D}" srcOrd="16" destOrd="0" presId="urn:microsoft.com/office/officeart/2005/8/layout/radial6"/>
    <dgm:cxn modelId="{13D1E636-06A1-4E10-A7A8-57F9ACF26E1B}" type="presParOf" srcId="{BF49A8A9-0DD4-4E64-8B67-EC6777C6C12D}" destId="{3F3C6DEC-3D8C-406D-98FA-EBDBD7BC743B}" srcOrd="17" destOrd="0" presId="urn:microsoft.com/office/officeart/2005/8/layout/radial6"/>
    <dgm:cxn modelId="{D64CB173-0E52-4540-8FF7-6A8E1F7B6F67}" type="presParOf" srcId="{BF49A8A9-0DD4-4E64-8B67-EC6777C6C12D}" destId="{35C4774A-7ADD-4A38-BDF0-C2476727055F}" srcOrd="18" destOrd="0" presId="urn:microsoft.com/office/officeart/2005/8/layout/radial6"/>
    <dgm:cxn modelId="{E945AD77-467F-4B7A-B02E-D1800380C49B}" type="presParOf" srcId="{BF49A8A9-0DD4-4E64-8B67-EC6777C6C12D}" destId="{0A1C3F09-B8B7-4F73-B03C-1D3C04C56199}" srcOrd="19" destOrd="0" presId="urn:microsoft.com/office/officeart/2005/8/layout/radial6"/>
    <dgm:cxn modelId="{1443A083-B35F-4A26-AEC8-3636F0D2C93C}" type="presParOf" srcId="{BF49A8A9-0DD4-4E64-8B67-EC6777C6C12D}" destId="{D22D245B-F447-47C8-8DBD-EDC3BB380D34}" srcOrd="20" destOrd="0" presId="urn:microsoft.com/office/officeart/2005/8/layout/radial6"/>
    <dgm:cxn modelId="{2DF35560-093B-41EC-8BCE-CB25EA8E8C52}" type="presParOf" srcId="{BF49A8A9-0DD4-4E64-8B67-EC6777C6C12D}" destId="{C28FF04A-7C58-4951-971B-C25DDD2BC0BC}" srcOrd="21" destOrd="0" presId="urn:microsoft.com/office/officeart/2005/8/layout/radial6"/>
    <dgm:cxn modelId="{243FD4CC-AFA8-4CCC-B933-4DCADCD329B7}" type="presParOf" srcId="{BF49A8A9-0DD4-4E64-8B67-EC6777C6C12D}" destId="{656DA3D0-7D71-432A-A0EE-3F4C5CEDDA38}" srcOrd="22" destOrd="0" presId="urn:microsoft.com/office/officeart/2005/8/layout/radial6"/>
    <dgm:cxn modelId="{C3DD4FAE-7862-4A2B-9BB4-8B407BBC62C0}" type="presParOf" srcId="{BF49A8A9-0DD4-4E64-8B67-EC6777C6C12D}" destId="{6622E688-D8AC-4624-90B0-C7E90503A07D}" srcOrd="23" destOrd="0" presId="urn:microsoft.com/office/officeart/2005/8/layout/radial6"/>
    <dgm:cxn modelId="{850D0B61-21E3-414B-9BA3-6D0790E64740}" type="presParOf" srcId="{BF49A8A9-0DD4-4E64-8B67-EC6777C6C12D}" destId="{5D6843B0-E509-4EC9-A969-545EDF15FBFD}" srcOrd="24" destOrd="0" presId="urn:microsoft.com/office/officeart/2005/8/layout/radial6"/>
  </dgm:cxnLst>
  <dgm:bg>
    <a:solidFill>
      <a:schemeClr val="bg1">
        <a:lumMod val="95000"/>
      </a:schemeClr>
    </a:solidFill>
    <a:effectLst>
      <a:outerShdw blurRad="50800" dist="38100" dir="18900000" algn="bl" rotWithShape="0">
        <a:prstClr val="black">
          <a:alpha val="40000"/>
        </a:prstClr>
      </a:outerShdw>
    </a:effect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6843B0-E509-4EC9-A969-545EDF15FBFD}">
      <dsp:nvSpPr>
        <dsp:cNvPr id="0" name=""/>
        <dsp:cNvSpPr/>
      </dsp:nvSpPr>
      <dsp:spPr>
        <a:xfrm>
          <a:off x="1377059" y="278192"/>
          <a:ext cx="2520190" cy="2520190"/>
        </a:xfrm>
        <a:prstGeom prst="blockArc">
          <a:avLst>
            <a:gd name="adj1" fmla="val 13500000"/>
            <a:gd name="adj2" fmla="val 16200000"/>
            <a:gd name="adj3" fmla="val 3420"/>
          </a:avLst>
        </a:prstGeom>
        <a:solidFill>
          <a:schemeClr val="accent4">
            <a:hueOff val="0"/>
            <a:satOff val="0"/>
            <a:lumOff val="0"/>
            <a:alphaOff val="0"/>
          </a:schemeClr>
        </a:solidFill>
        <a:ln>
          <a:noFill/>
        </a:ln>
        <a:effectLst/>
        <a:scene3d>
          <a:camera prst="orthographicFront">
            <a:rot lat="0" lon="0" rev="0"/>
          </a:camera>
          <a:lightRig rig="contrasting" dir="t">
            <a:rot lat="0" lon="0" rev="1500000"/>
          </a:lightRig>
        </a:scene3d>
        <a:sp3d z="-70000" prstMaterial="metal">
          <a:bevelT w="88900" h="88900"/>
        </a:sp3d>
      </dsp:spPr>
      <dsp:style>
        <a:lnRef idx="0">
          <a:scrgbClr r="0" g="0" b="0"/>
        </a:lnRef>
        <a:fillRef idx="1">
          <a:scrgbClr r="0" g="0" b="0"/>
        </a:fillRef>
        <a:effectRef idx="0">
          <a:scrgbClr r="0" g="0" b="0"/>
        </a:effectRef>
        <a:fontRef idx="minor">
          <a:schemeClr val="lt1"/>
        </a:fontRef>
      </dsp:style>
    </dsp:sp>
    <dsp:sp modelId="{C28FF04A-7C58-4951-971B-C25DDD2BC0BC}">
      <dsp:nvSpPr>
        <dsp:cNvPr id="0" name=""/>
        <dsp:cNvSpPr/>
      </dsp:nvSpPr>
      <dsp:spPr>
        <a:xfrm>
          <a:off x="1377059" y="278192"/>
          <a:ext cx="2520190" cy="2520190"/>
        </a:xfrm>
        <a:prstGeom prst="blockArc">
          <a:avLst>
            <a:gd name="adj1" fmla="val 10800000"/>
            <a:gd name="adj2" fmla="val 13500000"/>
            <a:gd name="adj3" fmla="val 3420"/>
          </a:avLst>
        </a:prstGeom>
        <a:solidFill>
          <a:schemeClr val="accent3">
            <a:hueOff val="0"/>
            <a:satOff val="0"/>
            <a:lumOff val="0"/>
            <a:alphaOff val="0"/>
          </a:schemeClr>
        </a:solidFill>
        <a:ln>
          <a:noFill/>
        </a:ln>
        <a:effectLst/>
        <a:scene3d>
          <a:camera prst="orthographicFront">
            <a:rot lat="0" lon="0" rev="0"/>
          </a:camera>
          <a:lightRig rig="contrasting" dir="t">
            <a:rot lat="0" lon="0" rev="1500000"/>
          </a:lightRig>
        </a:scene3d>
        <a:sp3d z="-70000" prstMaterial="metal">
          <a:bevelT w="88900" h="88900"/>
        </a:sp3d>
      </dsp:spPr>
      <dsp:style>
        <a:lnRef idx="0">
          <a:scrgbClr r="0" g="0" b="0"/>
        </a:lnRef>
        <a:fillRef idx="1">
          <a:scrgbClr r="0" g="0" b="0"/>
        </a:fillRef>
        <a:effectRef idx="0">
          <a:scrgbClr r="0" g="0" b="0"/>
        </a:effectRef>
        <a:fontRef idx="minor">
          <a:schemeClr val="lt1"/>
        </a:fontRef>
      </dsp:style>
    </dsp:sp>
    <dsp:sp modelId="{35C4774A-7ADD-4A38-BDF0-C2476727055F}">
      <dsp:nvSpPr>
        <dsp:cNvPr id="0" name=""/>
        <dsp:cNvSpPr/>
      </dsp:nvSpPr>
      <dsp:spPr>
        <a:xfrm>
          <a:off x="1377059" y="278192"/>
          <a:ext cx="2520190" cy="2520190"/>
        </a:xfrm>
        <a:prstGeom prst="blockArc">
          <a:avLst>
            <a:gd name="adj1" fmla="val 8100000"/>
            <a:gd name="adj2" fmla="val 10800000"/>
            <a:gd name="adj3" fmla="val 3420"/>
          </a:avLst>
        </a:prstGeom>
        <a:solidFill>
          <a:schemeClr val="accent2">
            <a:hueOff val="0"/>
            <a:satOff val="0"/>
            <a:lumOff val="0"/>
            <a:alphaOff val="0"/>
          </a:schemeClr>
        </a:solidFill>
        <a:ln>
          <a:noFill/>
        </a:ln>
        <a:effectLst/>
        <a:scene3d>
          <a:camera prst="orthographicFront">
            <a:rot lat="0" lon="0" rev="0"/>
          </a:camera>
          <a:lightRig rig="contrasting" dir="t">
            <a:rot lat="0" lon="0" rev="1500000"/>
          </a:lightRig>
        </a:scene3d>
        <a:sp3d z="-70000" prstMaterial="metal">
          <a:bevelT w="88900" h="88900"/>
        </a:sp3d>
      </dsp:spPr>
      <dsp:style>
        <a:lnRef idx="0">
          <a:scrgbClr r="0" g="0" b="0"/>
        </a:lnRef>
        <a:fillRef idx="1">
          <a:scrgbClr r="0" g="0" b="0"/>
        </a:fillRef>
        <a:effectRef idx="0">
          <a:scrgbClr r="0" g="0" b="0"/>
        </a:effectRef>
        <a:fontRef idx="minor">
          <a:schemeClr val="lt1"/>
        </a:fontRef>
      </dsp:style>
    </dsp:sp>
    <dsp:sp modelId="{0B0E72E7-1ED2-48C9-B34C-0456D9DC64CC}">
      <dsp:nvSpPr>
        <dsp:cNvPr id="0" name=""/>
        <dsp:cNvSpPr/>
      </dsp:nvSpPr>
      <dsp:spPr>
        <a:xfrm>
          <a:off x="1377059" y="278192"/>
          <a:ext cx="2520190" cy="2520190"/>
        </a:xfrm>
        <a:prstGeom prst="blockArc">
          <a:avLst>
            <a:gd name="adj1" fmla="val 5400000"/>
            <a:gd name="adj2" fmla="val 8100000"/>
            <a:gd name="adj3" fmla="val 3420"/>
          </a:avLst>
        </a:prstGeom>
        <a:solidFill>
          <a:schemeClr val="accent6">
            <a:hueOff val="0"/>
            <a:satOff val="0"/>
            <a:lumOff val="0"/>
            <a:alphaOff val="0"/>
          </a:schemeClr>
        </a:solidFill>
        <a:ln>
          <a:noFill/>
        </a:ln>
        <a:effectLst/>
        <a:scene3d>
          <a:camera prst="orthographicFront">
            <a:rot lat="0" lon="0" rev="0"/>
          </a:camera>
          <a:lightRig rig="contrasting" dir="t">
            <a:rot lat="0" lon="0" rev="1500000"/>
          </a:lightRig>
        </a:scene3d>
        <a:sp3d z="-70000" prstMaterial="metal">
          <a:bevelT w="88900" h="88900"/>
        </a:sp3d>
      </dsp:spPr>
      <dsp:style>
        <a:lnRef idx="0">
          <a:scrgbClr r="0" g="0" b="0"/>
        </a:lnRef>
        <a:fillRef idx="1">
          <a:scrgbClr r="0" g="0" b="0"/>
        </a:fillRef>
        <a:effectRef idx="0">
          <a:scrgbClr r="0" g="0" b="0"/>
        </a:effectRef>
        <a:fontRef idx="minor">
          <a:schemeClr val="lt1"/>
        </a:fontRef>
      </dsp:style>
    </dsp:sp>
    <dsp:sp modelId="{D71A40E5-C898-4847-A904-4970A5E892EC}">
      <dsp:nvSpPr>
        <dsp:cNvPr id="0" name=""/>
        <dsp:cNvSpPr/>
      </dsp:nvSpPr>
      <dsp:spPr>
        <a:xfrm>
          <a:off x="1377059" y="278192"/>
          <a:ext cx="2520190" cy="2520190"/>
        </a:xfrm>
        <a:prstGeom prst="blockArc">
          <a:avLst>
            <a:gd name="adj1" fmla="val 2700000"/>
            <a:gd name="adj2" fmla="val 5400000"/>
            <a:gd name="adj3" fmla="val 3420"/>
          </a:avLst>
        </a:prstGeom>
        <a:solidFill>
          <a:schemeClr val="accent5">
            <a:hueOff val="0"/>
            <a:satOff val="0"/>
            <a:lumOff val="0"/>
            <a:alphaOff val="0"/>
          </a:schemeClr>
        </a:solidFill>
        <a:ln>
          <a:noFill/>
        </a:ln>
        <a:effectLst/>
        <a:scene3d>
          <a:camera prst="orthographicFront">
            <a:rot lat="0" lon="0" rev="0"/>
          </a:camera>
          <a:lightRig rig="contrasting" dir="t">
            <a:rot lat="0" lon="0" rev="1500000"/>
          </a:lightRig>
        </a:scene3d>
        <a:sp3d z="-70000" prstMaterial="metal">
          <a:bevelT w="88900" h="88900"/>
        </a:sp3d>
      </dsp:spPr>
      <dsp:style>
        <a:lnRef idx="0">
          <a:scrgbClr r="0" g="0" b="0"/>
        </a:lnRef>
        <a:fillRef idx="1">
          <a:scrgbClr r="0" g="0" b="0"/>
        </a:fillRef>
        <a:effectRef idx="0">
          <a:scrgbClr r="0" g="0" b="0"/>
        </a:effectRef>
        <a:fontRef idx="minor">
          <a:schemeClr val="lt1"/>
        </a:fontRef>
      </dsp:style>
    </dsp:sp>
    <dsp:sp modelId="{06124C45-94F2-4801-901D-1E22B76DDC29}">
      <dsp:nvSpPr>
        <dsp:cNvPr id="0" name=""/>
        <dsp:cNvSpPr/>
      </dsp:nvSpPr>
      <dsp:spPr>
        <a:xfrm>
          <a:off x="1377059" y="278192"/>
          <a:ext cx="2520190" cy="2520190"/>
        </a:xfrm>
        <a:prstGeom prst="blockArc">
          <a:avLst>
            <a:gd name="adj1" fmla="val 0"/>
            <a:gd name="adj2" fmla="val 2700000"/>
            <a:gd name="adj3" fmla="val 3420"/>
          </a:avLst>
        </a:prstGeom>
        <a:solidFill>
          <a:schemeClr val="accent4">
            <a:hueOff val="0"/>
            <a:satOff val="0"/>
            <a:lumOff val="0"/>
            <a:alphaOff val="0"/>
          </a:schemeClr>
        </a:solidFill>
        <a:ln>
          <a:noFill/>
        </a:ln>
        <a:effectLst/>
        <a:scene3d>
          <a:camera prst="orthographicFront">
            <a:rot lat="0" lon="0" rev="0"/>
          </a:camera>
          <a:lightRig rig="contrasting" dir="t">
            <a:rot lat="0" lon="0" rev="1500000"/>
          </a:lightRig>
        </a:scene3d>
        <a:sp3d z="-70000" prstMaterial="metal">
          <a:bevelT w="88900" h="88900"/>
        </a:sp3d>
      </dsp:spPr>
      <dsp:style>
        <a:lnRef idx="0">
          <a:scrgbClr r="0" g="0" b="0"/>
        </a:lnRef>
        <a:fillRef idx="1">
          <a:scrgbClr r="0" g="0" b="0"/>
        </a:fillRef>
        <a:effectRef idx="0">
          <a:scrgbClr r="0" g="0" b="0"/>
        </a:effectRef>
        <a:fontRef idx="minor">
          <a:schemeClr val="lt1"/>
        </a:fontRef>
      </dsp:style>
    </dsp:sp>
    <dsp:sp modelId="{26191A63-ACAF-4C02-92F6-B33FC2D05651}">
      <dsp:nvSpPr>
        <dsp:cNvPr id="0" name=""/>
        <dsp:cNvSpPr/>
      </dsp:nvSpPr>
      <dsp:spPr>
        <a:xfrm>
          <a:off x="1377059" y="278192"/>
          <a:ext cx="2520190" cy="2520190"/>
        </a:xfrm>
        <a:prstGeom prst="blockArc">
          <a:avLst>
            <a:gd name="adj1" fmla="val 18900000"/>
            <a:gd name="adj2" fmla="val 0"/>
            <a:gd name="adj3" fmla="val 3420"/>
          </a:avLst>
        </a:prstGeom>
        <a:solidFill>
          <a:schemeClr val="accent3">
            <a:hueOff val="0"/>
            <a:satOff val="0"/>
            <a:lumOff val="0"/>
            <a:alphaOff val="0"/>
          </a:schemeClr>
        </a:solidFill>
        <a:ln>
          <a:noFill/>
        </a:ln>
        <a:effectLst/>
        <a:scene3d>
          <a:camera prst="orthographicFront">
            <a:rot lat="0" lon="0" rev="0"/>
          </a:camera>
          <a:lightRig rig="contrasting" dir="t">
            <a:rot lat="0" lon="0" rev="1500000"/>
          </a:lightRig>
        </a:scene3d>
        <a:sp3d z="-70000" prstMaterial="metal">
          <a:bevelT w="88900" h="88900"/>
        </a:sp3d>
      </dsp:spPr>
      <dsp:style>
        <a:lnRef idx="0">
          <a:scrgbClr r="0" g="0" b="0"/>
        </a:lnRef>
        <a:fillRef idx="1">
          <a:scrgbClr r="0" g="0" b="0"/>
        </a:fillRef>
        <a:effectRef idx="0">
          <a:scrgbClr r="0" g="0" b="0"/>
        </a:effectRef>
        <a:fontRef idx="minor">
          <a:schemeClr val="lt1"/>
        </a:fontRef>
      </dsp:style>
    </dsp:sp>
    <dsp:sp modelId="{094F5342-6FF6-480F-A5A2-8327554B3D90}">
      <dsp:nvSpPr>
        <dsp:cNvPr id="0" name=""/>
        <dsp:cNvSpPr/>
      </dsp:nvSpPr>
      <dsp:spPr>
        <a:xfrm>
          <a:off x="1377059" y="278192"/>
          <a:ext cx="2520190" cy="2520190"/>
        </a:xfrm>
        <a:prstGeom prst="blockArc">
          <a:avLst>
            <a:gd name="adj1" fmla="val 16200000"/>
            <a:gd name="adj2" fmla="val 18900000"/>
            <a:gd name="adj3" fmla="val 3420"/>
          </a:avLst>
        </a:prstGeom>
        <a:solidFill>
          <a:schemeClr val="accent2">
            <a:hueOff val="0"/>
            <a:satOff val="0"/>
            <a:lumOff val="0"/>
            <a:alphaOff val="0"/>
          </a:schemeClr>
        </a:solidFill>
        <a:ln>
          <a:noFill/>
        </a:ln>
        <a:effectLst/>
        <a:scene3d>
          <a:camera prst="orthographicFront">
            <a:rot lat="0" lon="0" rev="0"/>
          </a:camera>
          <a:lightRig rig="contrasting" dir="t">
            <a:rot lat="0" lon="0" rev="1500000"/>
          </a:lightRig>
        </a:scene3d>
        <a:sp3d z="-70000" prstMaterial="metal">
          <a:bevelT w="88900" h="88900"/>
        </a:sp3d>
      </dsp:spPr>
      <dsp:style>
        <a:lnRef idx="0">
          <a:scrgbClr r="0" g="0" b="0"/>
        </a:lnRef>
        <a:fillRef idx="1">
          <a:scrgbClr r="0" g="0" b="0"/>
        </a:fillRef>
        <a:effectRef idx="0">
          <a:scrgbClr r="0" g="0" b="0"/>
        </a:effectRef>
        <a:fontRef idx="minor">
          <a:schemeClr val="lt1"/>
        </a:fontRef>
      </dsp:style>
    </dsp:sp>
    <dsp:sp modelId="{2EED0E49-99B3-4D5A-91EF-FFA4820D401B}">
      <dsp:nvSpPr>
        <dsp:cNvPr id="0" name=""/>
        <dsp:cNvSpPr/>
      </dsp:nvSpPr>
      <dsp:spPr>
        <a:xfrm>
          <a:off x="2209647" y="1110779"/>
          <a:ext cx="855015" cy="855015"/>
        </a:xfrm>
        <a:prstGeom prst="verticalScroll">
          <a:avLst/>
        </a:prstGeom>
        <a:solidFill>
          <a:schemeClr val="accent1">
            <a:hueOff val="0"/>
            <a:satOff val="0"/>
            <a:lumOff val="0"/>
            <a:alphaOff val="0"/>
          </a:schemeClr>
        </a:solidFill>
        <a:ln>
          <a:noFill/>
        </a:ln>
        <a:effectLst/>
        <a:scene3d>
          <a:camera prst="orthographicFront">
            <a:rot lat="0" lon="0" rev="0"/>
          </a:camera>
          <a:lightRig rig="contrasting" dir="t">
            <a:rot lat="0" lon="0" rev="1500000"/>
          </a:lightRig>
        </a:scene3d>
        <a:sp3d prstMaterial="metal">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zh-CN" altLang="en-US" sz="2000" kern="1200">
              <a:solidFill>
                <a:sysClr val="windowText" lastClr="000000"/>
              </a:solidFill>
            </a:rPr>
            <a:t>特种石墨</a:t>
          </a:r>
        </a:p>
      </dsp:txBody>
      <dsp:txXfrm>
        <a:off x="2316524" y="1217656"/>
        <a:ext cx="641261" cy="694700"/>
      </dsp:txXfrm>
    </dsp:sp>
    <dsp:sp modelId="{D4360247-F7FE-4F52-8FE8-1ED86EA71AD9}">
      <dsp:nvSpPr>
        <dsp:cNvPr id="0" name=""/>
        <dsp:cNvSpPr/>
      </dsp:nvSpPr>
      <dsp:spPr>
        <a:xfrm>
          <a:off x="2337899" y="483"/>
          <a:ext cx="598510" cy="598510"/>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solidFill>
            </a:rPr>
            <a:t>冶金</a:t>
          </a:r>
        </a:p>
      </dsp:txBody>
      <dsp:txXfrm>
        <a:off x="2425549" y="88133"/>
        <a:ext cx="423210" cy="423210"/>
      </dsp:txXfrm>
    </dsp:sp>
    <dsp:sp modelId="{1F221B72-06A9-49E0-B12D-1EF1E2B0B83F}">
      <dsp:nvSpPr>
        <dsp:cNvPr id="0" name=""/>
        <dsp:cNvSpPr/>
      </dsp:nvSpPr>
      <dsp:spPr>
        <a:xfrm>
          <a:off x="3213686" y="363245"/>
          <a:ext cx="598510" cy="598510"/>
        </a:xfrm>
        <a:prstGeom prst="ellipse">
          <a:avLst/>
        </a:prstGeom>
        <a:solidFill>
          <a:schemeClr val="accent3">
            <a:hueOff val="0"/>
            <a:satOff val="0"/>
            <a:lumOff val="0"/>
            <a:alphaOff val="0"/>
          </a:schemeClr>
        </a:solidFill>
        <a:ln>
          <a:noFill/>
        </a:ln>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solidFill>
            </a:rPr>
            <a:t>有色</a:t>
          </a:r>
        </a:p>
      </dsp:txBody>
      <dsp:txXfrm>
        <a:off x="3301336" y="450895"/>
        <a:ext cx="423210" cy="423210"/>
      </dsp:txXfrm>
    </dsp:sp>
    <dsp:sp modelId="{678C4FCB-1616-447E-A6A2-A9C7B22A8973}">
      <dsp:nvSpPr>
        <dsp:cNvPr id="0" name=""/>
        <dsp:cNvSpPr/>
      </dsp:nvSpPr>
      <dsp:spPr>
        <a:xfrm>
          <a:off x="3576448" y="1239032"/>
          <a:ext cx="598510" cy="598510"/>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solidFill>
            </a:rPr>
            <a:t>机械</a:t>
          </a:r>
        </a:p>
      </dsp:txBody>
      <dsp:txXfrm>
        <a:off x="3664098" y="1326682"/>
        <a:ext cx="423210" cy="423210"/>
      </dsp:txXfrm>
    </dsp:sp>
    <dsp:sp modelId="{1B67BB77-2AC3-44A1-901B-6416466B9015}">
      <dsp:nvSpPr>
        <dsp:cNvPr id="0" name=""/>
        <dsp:cNvSpPr/>
      </dsp:nvSpPr>
      <dsp:spPr>
        <a:xfrm>
          <a:off x="3213686" y="2114818"/>
          <a:ext cx="598510" cy="598510"/>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solidFill>
            </a:rPr>
            <a:t>光伏</a:t>
          </a:r>
        </a:p>
      </dsp:txBody>
      <dsp:txXfrm>
        <a:off x="3301336" y="2202468"/>
        <a:ext cx="423210" cy="423210"/>
      </dsp:txXfrm>
    </dsp:sp>
    <dsp:sp modelId="{E2717EDD-81BA-4CA9-A6BF-4FA7A9002213}">
      <dsp:nvSpPr>
        <dsp:cNvPr id="0" name=""/>
        <dsp:cNvSpPr/>
      </dsp:nvSpPr>
      <dsp:spPr>
        <a:xfrm>
          <a:off x="2337899" y="2477581"/>
          <a:ext cx="598510" cy="598510"/>
        </a:xfrm>
        <a:prstGeom prst="ellipse">
          <a:avLst/>
        </a:prstGeom>
        <a:solidFill>
          <a:schemeClr val="accent6">
            <a:hueOff val="0"/>
            <a:satOff val="0"/>
            <a:lumOff val="0"/>
            <a:alphaOff val="0"/>
          </a:schemeClr>
        </a:solidFill>
        <a:ln>
          <a:noFill/>
        </a:ln>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solidFill>
            </a:rPr>
            <a:t>其他</a:t>
          </a:r>
        </a:p>
      </dsp:txBody>
      <dsp:txXfrm>
        <a:off x="2425549" y="2565231"/>
        <a:ext cx="423210" cy="423210"/>
      </dsp:txXfrm>
    </dsp:sp>
    <dsp:sp modelId="{1EBF5059-B0A9-4659-90A3-DC837A51C42D}">
      <dsp:nvSpPr>
        <dsp:cNvPr id="0" name=""/>
        <dsp:cNvSpPr/>
      </dsp:nvSpPr>
      <dsp:spPr>
        <a:xfrm>
          <a:off x="1462113" y="2114818"/>
          <a:ext cx="598510" cy="598510"/>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solidFill>
            </a:rPr>
            <a:t>医疗</a:t>
          </a:r>
        </a:p>
      </dsp:txBody>
      <dsp:txXfrm>
        <a:off x="1549763" y="2202468"/>
        <a:ext cx="423210" cy="423210"/>
      </dsp:txXfrm>
    </dsp:sp>
    <dsp:sp modelId="{0A1C3F09-B8B7-4F73-B03C-1D3C04C56199}">
      <dsp:nvSpPr>
        <dsp:cNvPr id="0" name=""/>
        <dsp:cNvSpPr/>
      </dsp:nvSpPr>
      <dsp:spPr>
        <a:xfrm>
          <a:off x="1099350" y="1239032"/>
          <a:ext cx="598510" cy="598510"/>
        </a:xfrm>
        <a:prstGeom prst="ellipse">
          <a:avLst/>
        </a:prstGeom>
        <a:solidFill>
          <a:schemeClr val="accent3">
            <a:hueOff val="0"/>
            <a:satOff val="0"/>
            <a:lumOff val="0"/>
            <a:alphaOff val="0"/>
          </a:schemeClr>
        </a:solidFill>
        <a:ln>
          <a:noFill/>
        </a:ln>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solidFill>
            </a:rPr>
            <a:t>半导体</a:t>
          </a:r>
        </a:p>
      </dsp:txBody>
      <dsp:txXfrm>
        <a:off x="1187000" y="1326682"/>
        <a:ext cx="423210" cy="423210"/>
      </dsp:txXfrm>
    </dsp:sp>
    <dsp:sp modelId="{656DA3D0-7D71-432A-A0EE-3F4C5CEDDA38}">
      <dsp:nvSpPr>
        <dsp:cNvPr id="0" name=""/>
        <dsp:cNvSpPr/>
      </dsp:nvSpPr>
      <dsp:spPr>
        <a:xfrm>
          <a:off x="1462113" y="363245"/>
          <a:ext cx="598510" cy="598510"/>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500000"/>
          </a:lightRig>
        </a:scene3d>
        <a:sp3d prstMaterial="metal">
          <a:bevelT w="88900" h="88900"/>
        </a:sp3d>
      </dsp:spPr>
      <dsp:style>
        <a:lnRef idx="0">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zh-CN" altLang="en-US" sz="1200" kern="1200">
              <a:solidFill>
                <a:sysClr val="windowText" lastClr="000000"/>
              </a:solidFill>
            </a:rPr>
            <a:t>化工</a:t>
          </a:r>
        </a:p>
      </dsp:txBody>
      <dsp:txXfrm>
        <a:off x="1549763" y="450895"/>
        <a:ext cx="423210" cy="423210"/>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蓝绿色">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发光边缘">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2020-06-03T02:08:00Z</dcterms:created>
  <dcterms:modified xsi:type="dcterms:W3CDTF">2020-06-03T02:29:00Z</dcterms:modified>
</cp:coreProperties>
</file>