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2730" w:rsidRPr="00AA03B7" w:rsidRDefault="0061273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聚羧酸专用型混凝土增强剂</w:t>
      </w:r>
    </w:p>
    <w:p w:rsidR="00612730" w:rsidRPr="00AA03B7" w:rsidRDefault="0061273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聚羧酸专用型混凝土增强剂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12730" w:rsidRPr="00AA03B7" w:rsidRDefault="006127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PHW2429125</w:t>
      </w:r>
    </w:p>
    <w:p w:rsidR="00612730" w:rsidRPr="00AA03B7" w:rsidRDefault="006127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聚羧酸专用型混凝土增强剂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行业定义及分类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行业特点及模式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行业产业链分析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</w:p>
    <w:p w:rsidR="00612730" w:rsidRPr="00AA03B7" w:rsidRDefault="006127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聚羧酸专用型混凝土增强剂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市场总体情况分析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市场结构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行业市场规模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市场结构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行业发展前景预测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行业市场规模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市场结构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行业发展前景预测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行业市场规模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市场结构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行业发展前景预测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</w:p>
    <w:p w:rsidR="00612730" w:rsidRPr="00AA03B7" w:rsidRDefault="006127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聚羧酸专用型混凝土增强剂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</w:p>
    <w:p w:rsidR="00612730" w:rsidRPr="00AA03B7" w:rsidRDefault="006127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12730" w:rsidRPr="00AA03B7" w:rsidRDefault="006127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专利申请</w:t>
      </w:r>
    </w:p>
    <w:p w:rsidR="00612730" w:rsidRPr="00AA03B7" w:rsidRDefault="006127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专利公开</w:t>
      </w:r>
    </w:p>
    <w:p w:rsidR="00612730" w:rsidRPr="00AA03B7" w:rsidRDefault="006127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热门申请人</w:t>
      </w:r>
    </w:p>
    <w:p w:rsidR="00612730" w:rsidRPr="00AA03B7" w:rsidRDefault="006127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热门技术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</w:p>
    <w:p w:rsidR="00612730" w:rsidRPr="00AA03B7" w:rsidRDefault="006127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聚羧酸专用型混凝土增强剂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产业特征与行业重要性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行业发展分析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行业规模情况分析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12730" w:rsidRPr="00AA03B7" w:rsidRDefault="006127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市场价格走势分析</w:t>
      </w:r>
    </w:p>
    <w:p w:rsidR="00612730" w:rsidRPr="00AA03B7" w:rsidRDefault="006127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12730" w:rsidRPr="00AA03B7" w:rsidRDefault="006127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12730" w:rsidRPr="00AA03B7" w:rsidRDefault="006127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12730" w:rsidRPr="00AA03B7" w:rsidRDefault="006127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</w:p>
    <w:p w:rsidR="00612730" w:rsidRPr="00AA03B7" w:rsidRDefault="006127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聚羧酸专用型混凝土增强剂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市场供需分析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行业需求市场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行业客户结构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行业区域需求结构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产品应用市场需求特征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</w:p>
    <w:p w:rsidR="00612730" w:rsidRPr="00AA03B7" w:rsidRDefault="006127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聚羧酸专用型混凝土增强剂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市场规模分析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区域结构分析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区域市场规模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区域市场前景预测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</w:p>
    <w:p w:rsidR="00612730" w:rsidRPr="00AA03B7" w:rsidRDefault="006127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聚羧酸专用型混凝土增强剂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产业结构分析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</w:p>
    <w:p w:rsidR="00612730" w:rsidRPr="00AA03B7" w:rsidRDefault="006127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聚羧酸专用型混凝土增强剂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12730" w:rsidRPr="00AA03B7" w:rsidRDefault="006127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行业SWOT分析</w:t>
      </w:r>
    </w:p>
    <w:p w:rsidR="00612730" w:rsidRPr="00AA03B7" w:rsidRDefault="006127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12730" w:rsidRPr="00AA03B7" w:rsidRDefault="006127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12730" w:rsidRPr="00AA03B7" w:rsidRDefault="006127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</w:p>
    <w:p w:rsidR="00612730" w:rsidRPr="00AA03B7" w:rsidRDefault="006127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12730" w:rsidRPr="00AA03B7" w:rsidRDefault="006127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12730" w:rsidRPr="00AA03B7" w:rsidRDefault="006127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12730" w:rsidRPr="00AA03B7" w:rsidRDefault="006127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12730" w:rsidRPr="00AA03B7" w:rsidRDefault="006127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12730" w:rsidRPr="00AA03B7" w:rsidRDefault="006127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12730" w:rsidRPr="00AA03B7" w:rsidRDefault="006127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产品介绍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产品介绍</w:t>
      </w:r>
    </w:p>
    <w:p w:rsidR="00612730" w:rsidRPr="00AA03B7" w:rsidRDefault="006127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2730" w:rsidRPr="00AA03B7" w:rsidRDefault="006127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产品介绍</w:t>
      </w:r>
    </w:p>
    <w:p w:rsidR="00612730" w:rsidRPr="00AA03B7" w:rsidRDefault="006127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2730" w:rsidRPr="00AA03B7" w:rsidRDefault="006127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产品介绍</w:t>
      </w:r>
    </w:p>
    <w:p w:rsidR="00612730" w:rsidRPr="00AA03B7" w:rsidRDefault="006127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2730" w:rsidRPr="00AA03B7" w:rsidRDefault="006127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产品介绍</w:t>
      </w:r>
    </w:p>
    <w:p w:rsidR="00612730" w:rsidRPr="00AA03B7" w:rsidRDefault="006127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2730" w:rsidRPr="00AA03B7" w:rsidRDefault="006127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</w:p>
    <w:p w:rsidR="00612730" w:rsidRPr="00AA03B7" w:rsidRDefault="006127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聚羧酸专用型混凝土增强剂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投资机会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行业发展预测分析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行业找到新的增长点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</w:p>
    <w:p w:rsidR="00612730" w:rsidRPr="00AA03B7" w:rsidRDefault="006127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聚羧酸专用型混凝土增强剂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存在的问题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聚羧酸专用型混凝土增强剂</w:t>
      </w:r>
      <w:r w:rsidRPr="00AA03B7">
        <w:rPr>
          <w:rFonts w:ascii="微软雅黑" w:eastAsia="微软雅黑" w:hAnsi="微软雅黑"/>
        </w:rPr>
        <w:t>行业投资风险分析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12730" w:rsidRPr="00AA03B7" w:rsidRDefault="006127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12730" w:rsidRDefault="00612730" w:rsidP="0093335A">
      <w:pPr>
        <w:rPr>
          <w:rFonts w:ascii="微软雅黑" w:eastAsia="微软雅黑" w:hAnsi="微软雅黑" w:hint="eastAsia"/>
        </w:rPr>
        <w:sectPr w:rsidR="00612730" w:rsidSect="0061273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A67CF" w:rsidRDefault="002A67CF"/>
    <w:sectPr w:rsidR="002A6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2A67CF"/>
    <w:rsid w:val="0061273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73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73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