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854DE9" w:rsidRPr="00BA76B8" w:rsidRDefault="00854DE9" w:rsidP="000127E3">
      <w:pPr>
        <w:pStyle w:val="1"/>
        <w:rPr>
          <w:rFonts w:ascii="微软雅黑" w:eastAsia="微软雅黑" w:hAnsi="微软雅黑"/>
          <w:b w:val="0"/>
          <w:bCs w:val="0"/>
        </w:rPr>
      </w:pPr>
      <w:r w:rsidRPr="00C31E94">
        <w:rPr>
          <w:rFonts w:ascii="微软雅黑" w:eastAsia="微软雅黑" w:hAnsi="微软雅黑"/>
          <w:noProof/>
        </w:rPr>
        <w:t>硅质原料</w:t>
      </w:r>
    </w:p>
    <w:p w:rsidR="00854DE9" w:rsidRPr="00BA76B8" w:rsidRDefault="00854DE9" w:rsidP="00C44621">
      <w:pPr>
        <w:rPr>
          <w:rFonts w:ascii="微软雅黑" w:eastAsia="微软雅黑" w:hAnsi="微软雅黑"/>
          <w:b/>
          <w:bCs/>
        </w:rPr>
      </w:pPr>
      <w:r w:rsidRPr="00C31E94">
        <w:rPr>
          <w:rFonts w:ascii="微软雅黑" w:eastAsia="微软雅黑" w:hAnsi="微软雅黑"/>
          <w:b/>
          <w:bCs/>
          <w:noProof/>
        </w:rPr>
        <w:t>硅质原料</w:t>
      </w:r>
      <w:r w:rsidRPr="00BA76B8">
        <w:rPr>
          <w:rFonts w:ascii="微软雅黑" w:eastAsia="微软雅黑" w:hAnsi="微软雅黑" w:hint="eastAsia"/>
          <w:b/>
          <w:bCs/>
        </w:rPr>
        <w:t>行业市场占有率报告</w:t>
      </w:r>
    </w:p>
    <w:p w:rsidR="00854DE9" w:rsidRPr="00BA76B8" w:rsidRDefault="00854D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【报告编号】</w:t>
      </w:r>
      <w:r w:rsidRPr="00C31E94">
        <w:rPr>
          <w:rFonts w:ascii="微软雅黑" w:eastAsia="微软雅黑" w:hAnsi="微软雅黑"/>
          <w:b/>
          <w:bCs/>
          <w:noProof/>
        </w:rPr>
        <w:t>PHW2467041</w:t>
      </w:r>
    </w:p>
    <w:p w:rsidR="00854DE9" w:rsidRPr="00BA76B8" w:rsidRDefault="00854D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第一章</w:t>
      </w:r>
      <w:r w:rsidRPr="00BA76B8">
        <w:rPr>
          <w:rFonts w:ascii="微软雅黑" w:eastAsia="微软雅黑" w:hAnsi="微软雅黑"/>
          <w:b/>
          <w:bCs/>
        </w:rPr>
        <w:t xml:space="preserve"> 摘要</w:t>
      </w:r>
    </w:p>
    <w:p w:rsidR="00854DE9" w:rsidRPr="00BA76B8" w:rsidRDefault="0085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核心结论</w:t>
      </w:r>
    </w:p>
    <w:p w:rsidR="00854DE9" w:rsidRPr="00BA76B8" w:rsidRDefault="0085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 企业优势</w:t>
      </w:r>
    </w:p>
    <w:p w:rsidR="00854DE9" w:rsidRPr="00BA76B8" w:rsidRDefault="0085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报告统计范围</w:t>
      </w:r>
    </w:p>
    <w:p w:rsidR="00854DE9" w:rsidRPr="00BA76B8" w:rsidRDefault="00854DE9" w:rsidP="00C44621">
      <w:pPr>
        <w:rPr>
          <w:rFonts w:ascii="微软雅黑" w:eastAsia="微软雅黑" w:hAnsi="微软雅黑"/>
        </w:rPr>
      </w:pPr>
    </w:p>
    <w:p w:rsidR="00854DE9" w:rsidRPr="00BA76B8" w:rsidRDefault="00854D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第二章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硅质原料</w:t>
      </w:r>
      <w:r w:rsidRPr="00BA76B8">
        <w:rPr>
          <w:rFonts w:ascii="微软雅黑" w:eastAsia="微软雅黑" w:hAnsi="微软雅黑"/>
          <w:b/>
          <w:bCs/>
        </w:rPr>
        <w:t>细分市场界定及规模分析</w:t>
      </w:r>
    </w:p>
    <w:p w:rsidR="00854DE9" w:rsidRPr="00BA76B8" w:rsidRDefault="0085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硅质原料</w:t>
      </w:r>
      <w:r w:rsidRPr="00BA76B8">
        <w:rPr>
          <w:rFonts w:ascii="微软雅黑" w:eastAsia="微软雅黑" w:hAnsi="微软雅黑"/>
        </w:rPr>
        <w:t>细分市场界定</w:t>
      </w:r>
    </w:p>
    <w:p w:rsidR="00854DE9" w:rsidRPr="00BA76B8" w:rsidRDefault="0085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硅质原料</w:t>
      </w:r>
      <w:r w:rsidRPr="00BA76B8">
        <w:rPr>
          <w:rFonts w:ascii="微软雅黑" w:eastAsia="微软雅黑" w:hAnsi="微软雅黑"/>
        </w:rPr>
        <w:t>行业发展现状及趋势分析</w:t>
      </w:r>
    </w:p>
    <w:p w:rsidR="00854DE9" w:rsidRPr="00BA76B8" w:rsidRDefault="0085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硅质原料</w:t>
      </w:r>
      <w:r w:rsidRPr="00BA76B8">
        <w:rPr>
          <w:rFonts w:ascii="微软雅黑" w:eastAsia="微软雅黑" w:hAnsi="微软雅黑"/>
        </w:rPr>
        <w:t>行业现状分析</w:t>
      </w:r>
    </w:p>
    <w:p w:rsidR="00854DE9" w:rsidRPr="00BA76B8" w:rsidRDefault="0085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C31E94">
        <w:rPr>
          <w:rFonts w:ascii="微软雅黑" w:eastAsia="微软雅黑" w:hAnsi="微软雅黑"/>
          <w:noProof/>
        </w:rPr>
        <w:t>硅质原料</w:t>
      </w:r>
      <w:r w:rsidRPr="00BA76B8">
        <w:rPr>
          <w:rFonts w:ascii="微软雅黑" w:eastAsia="微软雅黑" w:hAnsi="微软雅黑" w:hint="eastAsia"/>
        </w:rPr>
        <w:t>行业发展趋势分析</w:t>
      </w:r>
    </w:p>
    <w:p w:rsidR="00854DE9" w:rsidRPr="00BA76B8" w:rsidRDefault="0085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硅质原料</w:t>
      </w:r>
      <w:r w:rsidRPr="00BA76B8">
        <w:rPr>
          <w:rFonts w:ascii="微软雅黑" w:eastAsia="微软雅黑" w:hAnsi="微软雅黑"/>
        </w:rPr>
        <w:t>行业发展产业链结构分析</w:t>
      </w:r>
    </w:p>
    <w:p w:rsidR="00854DE9" w:rsidRPr="00BA76B8" w:rsidRDefault="0085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第四节</w:t>
      </w:r>
      <w:r w:rsidRPr="00BA76B8">
        <w:rPr>
          <w:rFonts w:ascii="微软雅黑" w:eastAsia="微软雅黑" w:hAnsi="微软雅黑"/>
        </w:rPr>
        <w:t xml:space="preserve">  </w:t>
      </w:r>
      <w:r w:rsidRPr="00C31E94">
        <w:rPr>
          <w:rFonts w:ascii="微软雅黑" w:eastAsia="微软雅黑" w:hAnsi="微软雅黑"/>
          <w:noProof/>
        </w:rPr>
        <w:t>硅质原料</w:t>
      </w:r>
      <w:r w:rsidRPr="00BA76B8">
        <w:rPr>
          <w:rFonts w:ascii="微软雅黑" w:eastAsia="微软雅黑" w:hAnsi="微软雅黑"/>
        </w:rPr>
        <w:t>行业市场规模分析</w:t>
      </w:r>
    </w:p>
    <w:p w:rsidR="00854DE9" w:rsidRPr="00BA76B8" w:rsidRDefault="00854DE9" w:rsidP="00C44621">
      <w:pPr>
        <w:rPr>
          <w:rFonts w:ascii="微软雅黑" w:eastAsia="微软雅黑" w:hAnsi="微软雅黑"/>
        </w:rPr>
      </w:pPr>
    </w:p>
    <w:p w:rsidR="00854DE9" w:rsidRPr="00BA76B8" w:rsidRDefault="00854D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第三章</w:t>
      </w:r>
      <w:r w:rsidRPr="00BA76B8">
        <w:rPr>
          <w:rFonts w:ascii="微软雅黑" w:eastAsia="微软雅黑" w:hAnsi="微软雅黑"/>
          <w:b/>
          <w:bCs/>
        </w:rPr>
        <w:t xml:space="preserve"> </w:t>
      </w:r>
      <w:r w:rsidRPr="00C31E94">
        <w:rPr>
          <w:rFonts w:ascii="微软雅黑" w:eastAsia="微软雅黑" w:hAnsi="微软雅黑"/>
          <w:b/>
          <w:bCs/>
          <w:noProof/>
        </w:rPr>
        <w:t>硅质原料</w:t>
      </w:r>
      <w:r w:rsidRPr="00BA76B8">
        <w:rPr>
          <w:rFonts w:ascii="微软雅黑" w:eastAsia="微软雅黑" w:hAnsi="微软雅黑"/>
          <w:b/>
          <w:bCs/>
        </w:rPr>
        <w:t>市场竞争格局分析</w:t>
      </w:r>
    </w:p>
    <w:p w:rsidR="00854DE9" w:rsidRPr="00BA76B8" w:rsidRDefault="0085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主要竞争对手情况</w:t>
      </w:r>
    </w:p>
    <w:p w:rsidR="00854DE9" w:rsidRPr="00BA76B8" w:rsidRDefault="0085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</w:t>
      </w:r>
      <w:r w:rsidRPr="00BA76B8">
        <w:rPr>
          <w:rFonts w:ascii="微软雅黑" w:eastAsia="微软雅黑" w:hAnsi="微软雅黑"/>
        </w:rPr>
        <w:t>A公司</w:t>
      </w:r>
    </w:p>
    <w:p w:rsidR="00854DE9" w:rsidRPr="00BA76B8" w:rsidRDefault="0085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4DE9" w:rsidRPr="00BA76B8" w:rsidRDefault="0085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4DE9" w:rsidRPr="00BA76B8" w:rsidRDefault="0085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4DE9" w:rsidRPr="00BA76B8" w:rsidRDefault="0085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4DE9" w:rsidRPr="00BA76B8" w:rsidRDefault="0085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</w:t>
      </w:r>
      <w:r w:rsidRPr="00BA76B8">
        <w:rPr>
          <w:rFonts w:ascii="微软雅黑" w:eastAsia="微软雅黑" w:hAnsi="微软雅黑"/>
        </w:rPr>
        <w:t>B公司</w:t>
      </w:r>
    </w:p>
    <w:p w:rsidR="00854DE9" w:rsidRPr="00BA76B8" w:rsidRDefault="0085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4DE9" w:rsidRPr="00BA76B8" w:rsidRDefault="0085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4DE9" w:rsidRPr="00BA76B8" w:rsidRDefault="0085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4DE9" w:rsidRPr="00BA76B8" w:rsidRDefault="0085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4DE9" w:rsidRPr="00BA76B8" w:rsidRDefault="0085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</w:t>
      </w:r>
      <w:r w:rsidRPr="00BA76B8">
        <w:rPr>
          <w:rFonts w:ascii="微软雅黑" w:eastAsia="微软雅黑" w:hAnsi="微软雅黑"/>
        </w:rPr>
        <w:t>C公司</w:t>
      </w:r>
    </w:p>
    <w:p w:rsidR="00854DE9" w:rsidRPr="00BA76B8" w:rsidRDefault="0085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1、企业概况及产品特点</w:t>
      </w:r>
    </w:p>
    <w:p w:rsidR="00854DE9" w:rsidRPr="00BA76B8" w:rsidRDefault="0085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2、核心竞争力分析</w:t>
      </w:r>
    </w:p>
    <w:p w:rsidR="00854DE9" w:rsidRPr="00BA76B8" w:rsidRDefault="0085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3、销售情况及市场份额</w:t>
      </w:r>
    </w:p>
    <w:p w:rsidR="00854DE9" w:rsidRPr="00BA76B8" w:rsidRDefault="0085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/>
        </w:rPr>
        <w:t>4、技术水平等</w:t>
      </w:r>
    </w:p>
    <w:p w:rsidR="00854DE9" w:rsidRPr="00BA76B8" w:rsidRDefault="0085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硅质原料</w:t>
      </w:r>
      <w:r w:rsidRPr="00BA76B8">
        <w:rPr>
          <w:rFonts w:ascii="微软雅黑" w:eastAsia="微软雅黑" w:hAnsi="微软雅黑"/>
        </w:rPr>
        <w:t>市场竞争格局情况</w:t>
      </w:r>
    </w:p>
    <w:p w:rsidR="00854DE9" w:rsidRPr="00BA76B8" w:rsidRDefault="0085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第三节</w:t>
      </w:r>
      <w:r w:rsidRPr="00BA76B8">
        <w:rPr>
          <w:rFonts w:ascii="微软雅黑" w:eastAsia="微软雅黑" w:hAnsi="微软雅黑"/>
        </w:rPr>
        <w:t xml:space="preserve"> </w:t>
      </w:r>
      <w:r w:rsidRPr="00C31E94">
        <w:rPr>
          <w:rFonts w:ascii="微软雅黑" w:eastAsia="微软雅黑" w:hAnsi="微软雅黑"/>
          <w:noProof/>
        </w:rPr>
        <w:t>硅质原料</w:t>
      </w:r>
      <w:r w:rsidRPr="00BA76B8">
        <w:rPr>
          <w:rFonts w:ascii="微软雅黑" w:eastAsia="微软雅黑" w:hAnsi="微软雅黑"/>
        </w:rPr>
        <w:t>市场占有率分析</w:t>
      </w:r>
    </w:p>
    <w:p w:rsidR="00854DE9" w:rsidRPr="00BA76B8" w:rsidRDefault="0085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一、市场占有率定义</w:t>
      </w:r>
    </w:p>
    <w:p w:rsidR="00854DE9" w:rsidRPr="00BA76B8" w:rsidRDefault="0085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二、计算方法说明</w:t>
      </w:r>
    </w:p>
    <w:p w:rsidR="00854DE9" w:rsidRPr="00BA76B8" w:rsidRDefault="0085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三、市场占有率分析</w:t>
      </w:r>
    </w:p>
    <w:p w:rsidR="00854DE9" w:rsidRPr="00BA76B8" w:rsidRDefault="0085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四、与主要竞争对手对比（主要企业销售额</w:t>
      </w:r>
      <w:r w:rsidRPr="00BA76B8">
        <w:rPr>
          <w:rFonts w:ascii="微软雅黑" w:eastAsia="微软雅黑" w:hAnsi="微软雅黑"/>
        </w:rPr>
        <w:t>/产量排名）</w:t>
      </w:r>
    </w:p>
    <w:p w:rsidR="00854DE9" w:rsidRPr="00BA76B8" w:rsidRDefault="0085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五、主要驱动因素分析</w:t>
      </w:r>
    </w:p>
    <w:p w:rsidR="00854DE9" w:rsidRPr="00BA76B8" w:rsidRDefault="00854DE9" w:rsidP="00C44621">
      <w:pPr>
        <w:rPr>
          <w:rFonts w:ascii="微软雅黑" w:eastAsia="微软雅黑" w:hAnsi="微软雅黑"/>
        </w:rPr>
      </w:pPr>
    </w:p>
    <w:p w:rsidR="00854DE9" w:rsidRPr="00BA76B8" w:rsidRDefault="00854DE9" w:rsidP="00C44621">
      <w:pPr>
        <w:rPr>
          <w:rFonts w:ascii="微软雅黑" w:eastAsia="微软雅黑" w:hAnsi="微软雅黑"/>
          <w:b/>
          <w:bCs/>
        </w:rPr>
      </w:pPr>
      <w:r w:rsidRPr="00BA76B8">
        <w:rPr>
          <w:rFonts w:ascii="微软雅黑" w:eastAsia="微软雅黑" w:hAnsi="微软雅黑" w:hint="eastAsia"/>
          <w:b/>
          <w:bCs/>
        </w:rPr>
        <w:t>第四章</w:t>
      </w:r>
      <w:r w:rsidRPr="00BA76B8">
        <w:rPr>
          <w:rFonts w:ascii="微软雅黑" w:eastAsia="微软雅黑" w:hAnsi="微软雅黑"/>
          <w:b/>
          <w:bCs/>
        </w:rPr>
        <w:t>数据来源</w:t>
      </w:r>
    </w:p>
    <w:p w:rsidR="00854DE9" w:rsidRPr="00BA76B8" w:rsidRDefault="00854DE9" w:rsidP="00C44621">
      <w:pPr>
        <w:rPr>
          <w:rFonts w:ascii="微软雅黑" w:eastAsia="微软雅黑" w:hAnsi="微软雅黑"/>
        </w:rPr>
      </w:pPr>
      <w:r w:rsidRPr="00BA76B8">
        <w:rPr>
          <w:rFonts w:ascii="微软雅黑" w:eastAsia="微软雅黑" w:hAnsi="微软雅黑" w:hint="eastAsia"/>
        </w:rPr>
        <w:t>第一节</w:t>
      </w:r>
      <w:r w:rsidRPr="00BA76B8">
        <w:rPr>
          <w:rFonts w:ascii="微软雅黑" w:eastAsia="微软雅黑" w:hAnsi="微软雅黑"/>
        </w:rPr>
        <w:t xml:space="preserve"> 研究方法</w:t>
      </w:r>
    </w:p>
    <w:p w:rsidR="00854DE9" w:rsidRDefault="00854DE9" w:rsidP="00C44621">
      <w:pPr>
        <w:rPr>
          <w:rFonts w:ascii="微软雅黑" w:eastAsia="微软雅黑" w:hAnsi="微软雅黑"/>
        </w:rPr>
        <w:sectPr w:rsidR="00854DE9" w:rsidSect="00AD4AE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BA76B8">
        <w:rPr>
          <w:rFonts w:ascii="微软雅黑" w:eastAsia="微软雅黑" w:hAnsi="微软雅黑" w:hint="eastAsia"/>
        </w:rPr>
        <w:t>第二节</w:t>
      </w:r>
      <w:r w:rsidRPr="00BA76B8">
        <w:rPr>
          <w:rFonts w:ascii="微软雅黑" w:eastAsia="微软雅黑" w:hAnsi="微软雅黑"/>
        </w:rPr>
        <w:t xml:space="preserve"> 数据来源</w:t>
      </w:r>
    </w:p>
    <w:p w:rsidR="00E36255" w:rsidRDefault="00E36255"/>
    <w:sectPr w:rsidR="00E36255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54DE9"/>
    <w:rsid w:val="00854DE9"/>
    <w:rsid w:val="00E362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2FB4F2F4-2DE7-4D69-97CB-F55368113D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854DE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854DE9"/>
    <w:rPr>
      <w:b/>
      <w:bCs/>
      <w:kern w:val="44"/>
      <w:sz w:val="44"/>
      <w:szCs w:val="4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74</Words>
  <Characters>428</Characters>
  <Application>Microsoft Office Word</Application>
  <DocSecurity>0</DocSecurity>
  <Lines>3</Lines>
  <Paragraphs>1</Paragraphs>
  <ScaleCrop>false</ScaleCrop>
  <Company/>
  <LinksUpToDate>false</LinksUpToDate>
  <CharactersWithSpaces>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2025-05-16T05:53:00Z</dcterms:created>
</cp:coreProperties>
</file>