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CE49D" w14:textId="5588C219" w:rsidR="00D957C9" w:rsidRDefault="008123D7" w:rsidP="00D957C9">
      <w:pPr>
        <w:pStyle w:val="1"/>
        <w:spacing w:before="0" w:beforeAutospacing="0" w:after="0" w:afterAutospacing="0"/>
        <w:rPr>
          <w:rFonts w:ascii="Tahoma" w:hAnsi="Tahoma" w:cs="Tahoma"/>
          <w:b w:val="0"/>
          <w:bCs w:val="0"/>
          <w:color w:val="333333"/>
        </w:rPr>
      </w:pPr>
      <w:r>
        <w:rPr>
          <w:rFonts w:ascii="Tahoma" w:hAnsi="Tahoma" w:cs="Tahoma"/>
          <w:b w:val="0"/>
          <w:bCs w:val="0"/>
          <w:color w:val="333333"/>
        </w:rPr>
        <w:t>化妆品封膜机</w:t>
      </w:r>
    </w:p>
    <w:p w14:paraId="55670E5D" w14:textId="34125FC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年国内外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市场供需格局及前景预测报告</w:t>
      </w:r>
    </w:p>
    <w:p w14:paraId="1668AC9D" w14:textId="77777777" w:rsidR="002E497E" w:rsidRDefault="00D957C9" w:rsidP="002E497E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 </w:t>
      </w:r>
      <w:r w:rsidR="002E497E">
        <w:rPr>
          <w:rFonts w:ascii="Tahoma" w:hAnsi="Tahoma" w:cs="Tahoma"/>
          <w:color w:val="333333"/>
          <w:sz w:val="18"/>
          <w:szCs w:val="18"/>
        </w:rPr>
        <w:t>【报告编号】</w:t>
      </w:r>
      <w:r w:rsidR="002E497E">
        <w:rPr>
          <w:rFonts w:ascii="Tahoma" w:hAnsi="Tahoma" w:cs="Tahoma"/>
          <w:color w:val="333333"/>
          <w:sz w:val="18"/>
          <w:szCs w:val="18"/>
        </w:rPr>
        <w:t>HZPFMJ</w:t>
      </w:r>
    </w:p>
    <w:p w14:paraId="027FF41A" w14:textId="4C9A39F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bookmarkStart w:id="0" w:name="_GoBack"/>
      <w:r>
        <w:rPr>
          <w:rFonts w:ascii="Tahoma" w:hAnsi="Tahoma" w:cs="Tahoma"/>
          <w:color w:val="333333"/>
          <w:sz w:val="18"/>
          <w:szCs w:val="18"/>
        </w:rPr>
        <w:t>第一章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简介</w:t>
      </w:r>
    </w:p>
    <w:p w14:paraId="01C44C10" w14:textId="1221DC9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市场发展概述</w:t>
      </w:r>
    </w:p>
    <w:p w14:paraId="62A6A148" w14:textId="2557B70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行业发展环境分析</w:t>
      </w:r>
    </w:p>
    <w:p w14:paraId="2D864316" w14:textId="2AF874F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中国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产业政策分析</w:t>
      </w:r>
    </w:p>
    <w:p w14:paraId="12C85F76" w14:textId="38A8CBF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中国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技术环境分析</w:t>
      </w:r>
    </w:p>
    <w:p w14:paraId="2C02FBBF" w14:textId="472B314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第五节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中国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社会环境分析</w:t>
      </w:r>
    </w:p>
    <w:p w14:paraId="0980ABFA" w14:textId="2BE59CC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全球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行业发展分析</w:t>
      </w:r>
    </w:p>
    <w:p w14:paraId="28524447" w14:textId="3CFB9BD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国际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行业发展轨迹综述</w:t>
      </w:r>
    </w:p>
    <w:p w14:paraId="771222F1" w14:textId="72CA18D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世界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行业市场情况</w:t>
      </w:r>
    </w:p>
    <w:p w14:paraId="0DD37EE0" w14:textId="48DC5B4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年全球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市场规模分析</w:t>
      </w:r>
    </w:p>
    <w:p w14:paraId="05B70CA7" w14:textId="1B44E46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第八节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年全球</w:t>
      </w:r>
      <w:r w:rsidR="008123D7">
        <w:rPr>
          <w:rFonts w:ascii="Tahoma" w:hAnsi="Tahoma" w:cs="Tahoma"/>
          <w:color w:val="333333"/>
          <w:sz w:val="18"/>
          <w:szCs w:val="18"/>
        </w:rPr>
        <w:t>化妆品封膜</w:t>
      </w:r>
      <w:proofErr w:type="gramStart"/>
      <w:r w:rsidR="008123D7">
        <w:rPr>
          <w:rFonts w:ascii="Tahoma" w:hAnsi="Tahoma" w:cs="Tahoma"/>
          <w:color w:val="333333"/>
          <w:sz w:val="18"/>
          <w:szCs w:val="18"/>
        </w:rPr>
        <w:t>机</w:t>
      </w:r>
      <w:r>
        <w:rPr>
          <w:rFonts w:ascii="Tahoma" w:hAnsi="Tahoma" w:cs="Tahoma"/>
          <w:color w:val="333333"/>
          <w:sz w:val="18"/>
          <w:szCs w:val="18"/>
        </w:rPr>
        <w:t>前景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预测</w:t>
      </w:r>
    </w:p>
    <w:p w14:paraId="5A6D1BC3" w14:textId="6BA8EC2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第三章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行业发展态势剖析</w:t>
      </w:r>
    </w:p>
    <w:p w14:paraId="26CEF16A" w14:textId="318A631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行业发展现状</w:t>
      </w:r>
    </w:p>
    <w:p w14:paraId="6C1046B9" w14:textId="5E874F2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产业发展现状分析</w:t>
      </w:r>
    </w:p>
    <w:bookmarkEnd w:id="0"/>
    <w:p w14:paraId="47761188" w14:textId="69E78FD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二、中国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市场发展特点</w:t>
      </w:r>
    </w:p>
    <w:p w14:paraId="178B5EA8" w14:textId="2A4D602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三、中国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市场景气度</w:t>
      </w:r>
    </w:p>
    <w:p w14:paraId="58BB1B1C" w14:textId="099F8A2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市场分析</w:t>
      </w:r>
    </w:p>
    <w:p w14:paraId="1D0BF756" w14:textId="5631B6B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市场供需分析</w:t>
      </w:r>
    </w:p>
    <w:p w14:paraId="6F1C62E0" w14:textId="0D0E6D0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二、中国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行业发展动态解析</w:t>
      </w:r>
    </w:p>
    <w:p w14:paraId="2F0A13E7" w14:textId="5E48F7F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市场发展中存在的问题及策略</w:t>
      </w:r>
    </w:p>
    <w:p w14:paraId="30AA4761" w14:textId="762AA7D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市场发展面临的挑战及对策</w:t>
      </w:r>
    </w:p>
    <w:p w14:paraId="0F813280" w14:textId="6899155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二、提高中国</w:t>
      </w:r>
      <w:r w:rsidR="008123D7">
        <w:rPr>
          <w:rFonts w:ascii="Tahoma" w:hAnsi="Tahoma" w:cs="Tahoma"/>
          <w:color w:val="333333"/>
          <w:sz w:val="18"/>
          <w:szCs w:val="18"/>
        </w:rPr>
        <w:t>化妆品封膜</w:t>
      </w:r>
      <w:proofErr w:type="gramStart"/>
      <w:r w:rsidR="008123D7">
        <w:rPr>
          <w:rFonts w:ascii="Tahoma" w:hAnsi="Tahoma" w:cs="Tahoma"/>
          <w:color w:val="333333"/>
          <w:sz w:val="18"/>
          <w:szCs w:val="18"/>
        </w:rPr>
        <w:t>机</w:t>
      </w:r>
      <w:r>
        <w:rPr>
          <w:rFonts w:ascii="Tahoma" w:hAnsi="Tahoma" w:cs="Tahoma"/>
          <w:color w:val="333333"/>
          <w:sz w:val="18"/>
          <w:szCs w:val="18"/>
        </w:rPr>
        <w:t>整体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竞争力的建议</w:t>
      </w:r>
    </w:p>
    <w:p w14:paraId="6A7B1F4E" w14:textId="2016FF7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三、加快中国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发展的措施</w:t>
      </w:r>
    </w:p>
    <w:p w14:paraId="106CE621" w14:textId="732F4F4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第四章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行业运行状况监测分析</w:t>
      </w:r>
    </w:p>
    <w:p w14:paraId="3CC53DF4" w14:textId="51A3EAD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年中国工业总产值分析</w:t>
      </w:r>
    </w:p>
    <w:p w14:paraId="75E69BCB" w14:textId="6200C66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行业工业总产值分析</w:t>
      </w:r>
    </w:p>
    <w:p w14:paraId="2AF3B900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二、不同规模企业工业总产值分析</w:t>
      </w:r>
    </w:p>
    <w:p w14:paraId="630D1163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三、不同所有制企业工业总产值比较</w:t>
      </w:r>
    </w:p>
    <w:p w14:paraId="0760DB62" w14:textId="757B7E2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行业总销售收入分析</w:t>
      </w:r>
    </w:p>
    <w:p w14:paraId="29CCFEF7" w14:textId="4A0837C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行业总销售收入分析</w:t>
      </w:r>
    </w:p>
    <w:p w14:paraId="385E24B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二、不同规模企业总销售收入分析</w:t>
      </w:r>
    </w:p>
    <w:p w14:paraId="0EB287C6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三、不同所有制企业销售收入比较</w:t>
      </w:r>
    </w:p>
    <w:p w14:paraId="720F78DD" w14:textId="0FAEA9E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行业利润总额分析</w:t>
      </w:r>
    </w:p>
    <w:p w14:paraId="569CB07E" w14:textId="478B151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行业利润总额分析</w:t>
      </w:r>
    </w:p>
    <w:p w14:paraId="542BB58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二、不同规模企业利润总额比较分析</w:t>
      </w:r>
    </w:p>
    <w:p w14:paraId="2BDEE6A3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三、不同所有制企业利润总额比较分析</w:t>
      </w:r>
    </w:p>
    <w:p w14:paraId="2142CDB7" w14:textId="45F5802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行业集中度分析</w:t>
      </w:r>
    </w:p>
    <w:p w14:paraId="1ADA986F" w14:textId="39B4D58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市场集中度分析</w:t>
      </w:r>
    </w:p>
    <w:p w14:paraId="4F16A195" w14:textId="0C8C105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区域集中度分析</w:t>
      </w:r>
    </w:p>
    <w:p w14:paraId="3241A101" w14:textId="1CE37EC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第五章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行业获利能力监测分析</w:t>
      </w:r>
    </w:p>
    <w:p w14:paraId="1ACA6EF8" w14:textId="15BE4C6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第一节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行业销售毛利率分析</w:t>
      </w:r>
    </w:p>
    <w:p w14:paraId="630FDE22" w14:textId="0C93AC3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行业销售毛利率分析</w:t>
      </w:r>
    </w:p>
    <w:p w14:paraId="72C9A77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二、不同规模企业销售毛利率比较分析</w:t>
      </w:r>
    </w:p>
    <w:p w14:paraId="3D2AC717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三、不同所有制企业销售毛利率比较分析</w:t>
      </w:r>
    </w:p>
    <w:p w14:paraId="2D249A31" w14:textId="7388F72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行业销售利润率</w:t>
      </w:r>
    </w:p>
    <w:p w14:paraId="703C25A9" w14:textId="035A636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行业销售利润率分析</w:t>
      </w:r>
    </w:p>
    <w:p w14:paraId="4E7DB8C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二、不同规模企业销售利润率比较分析</w:t>
      </w:r>
    </w:p>
    <w:p w14:paraId="4825C7C3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三、不同所有制企业销售利润率比较分析</w:t>
      </w:r>
    </w:p>
    <w:p w14:paraId="6C6D6325" w14:textId="051C38B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行业成本费用利润率分析</w:t>
      </w:r>
    </w:p>
    <w:p w14:paraId="3B818471" w14:textId="0DD0645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行业成本费用利润率分析</w:t>
      </w:r>
    </w:p>
    <w:p w14:paraId="72C2C29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二、不同规模企业成本费用利润率比较分析</w:t>
      </w:r>
    </w:p>
    <w:p w14:paraId="34AFBEAC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三、不同所有制企业成本费用利润率比较分析</w:t>
      </w:r>
    </w:p>
    <w:p w14:paraId="55329FBB" w14:textId="7FF06A5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行业总资产利润率分析</w:t>
      </w:r>
    </w:p>
    <w:p w14:paraId="12269B35" w14:textId="01C1A07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行业总资产利润率分析</w:t>
      </w:r>
    </w:p>
    <w:p w14:paraId="6E1D04A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二、不同规模企业总资产利润率比较分析</w:t>
      </w:r>
    </w:p>
    <w:p w14:paraId="6A48C160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三、不同所有制企业总资产利润率比较分析</w:t>
      </w:r>
    </w:p>
    <w:p w14:paraId="042F74FE" w14:textId="10D512A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第六章</w:t>
      </w:r>
      <w:r>
        <w:rPr>
          <w:rFonts w:ascii="Tahoma" w:hAnsi="Tahoma" w:cs="Tahoma"/>
          <w:color w:val="333333"/>
          <w:sz w:val="18"/>
          <w:szCs w:val="18"/>
        </w:rPr>
        <w:t xml:space="preserve"> 2020-2026</w:t>
      </w:r>
      <w:r>
        <w:rPr>
          <w:rFonts w:ascii="Tahoma" w:hAnsi="Tahoma" w:cs="Tahoma"/>
          <w:color w:val="333333"/>
          <w:sz w:val="18"/>
          <w:szCs w:val="18"/>
        </w:rPr>
        <w:t>年中国各地区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行业运行状况分析及预测</w:t>
      </w:r>
    </w:p>
    <w:p w14:paraId="2BA7E414" w14:textId="271A87F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第一节华北地区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62E5A8C2" w14:textId="623FE0B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年华北地区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行业发展现状分析</w:t>
      </w:r>
    </w:p>
    <w:p w14:paraId="1F87FDFC" w14:textId="79EBBAD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年华北地区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市场规模情况分析</w:t>
      </w:r>
    </w:p>
    <w:p w14:paraId="3F27686A" w14:textId="314FA5C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年华北地区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市场需求情况分析</w:t>
      </w:r>
    </w:p>
    <w:p w14:paraId="65DD895D" w14:textId="464421E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年华北地区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行业发展前景预测</w:t>
      </w:r>
    </w:p>
    <w:p w14:paraId="7EEBB356" w14:textId="7E06978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第二节华东地区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行业运行情况（同上下略）</w:t>
      </w:r>
    </w:p>
    <w:p w14:paraId="334BE26E" w14:textId="0D90035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第三节华南地区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013A56EE" w14:textId="71B7036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第四节华中地区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36258815" w14:textId="528494C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第五节西南地区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58E25A21" w14:textId="6F4154C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第六节西北地区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7EA89ABF" w14:textId="78B54B0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第七节东北地区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25458DC5" w14:textId="175B606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第七章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行业发展形势分析</w:t>
      </w:r>
    </w:p>
    <w:p w14:paraId="785C861F" w14:textId="6A4E98C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行业发展概况</w:t>
      </w:r>
    </w:p>
    <w:p w14:paraId="10923F03" w14:textId="24835C4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行业发展特点分析</w:t>
      </w:r>
    </w:p>
    <w:p w14:paraId="5588115B" w14:textId="225465F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行业投资现状分析</w:t>
      </w:r>
    </w:p>
    <w:p w14:paraId="600EC3E5" w14:textId="2CF4AD1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行业总产值分析</w:t>
      </w:r>
    </w:p>
    <w:p w14:paraId="317E215A" w14:textId="7729C04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行业市场情况分析</w:t>
      </w:r>
    </w:p>
    <w:p w14:paraId="4ED24885" w14:textId="41A6F9F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行业市场发展分析</w:t>
      </w:r>
    </w:p>
    <w:p w14:paraId="7434F373" w14:textId="6409309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市场存在的问题</w:t>
      </w:r>
    </w:p>
    <w:p w14:paraId="2E6C7A84" w14:textId="373EA7F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市场规模分析</w:t>
      </w:r>
    </w:p>
    <w:p w14:paraId="12A4D79F" w14:textId="090C26B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行业竞争格局分析</w:t>
      </w:r>
    </w:p>
    <w:p w14:paraId="58F0B50B" w14:textId="76E9144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行业竞争分析</w:t>
      </w:r>
    </w:p>
    <w:p w14:paraId="255E4F60" w14:textId="4690F43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年我国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市场竞争分析</w:t>
      </w:r>
    </w:p>
    <w:p w14:paraId="2E17CA54" w14:textId="69A35B8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年国内主要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企业动向</w:t>
      </w:r>
    </w:p>
    <w:p w14:paraId="61B9B1AF" w14:textId="3EC788A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第八章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行业发展战略研究</w:t>
      </w:r>
    </w:p>
    <w:p w14:paraId="2BE2771E" w14:textId="0C89DF1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行业供需预测</w:t>
      </w:r>
    </w:p>
    <w:p w14:paraId="2A008CFF" w14:textId="3D08607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供给预测</w:t>
      </w:r>
    </w:p>
    <w:p w14:paraId="722DD6F8" w14:textId="4ED3513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二、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需求预测</w:t>
      </w:r>
    </w:p>
    <w:p w14:paraId="639CDB1B" w14:textId="663CBD6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行业规划建议</w:t>
      </w:r>
    </w:p>
    <w:p w14:paraId="138E941F" w14:textId="30F4C26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</w:t>
      </w:r>
      <w:r>
        <w:rPr>
          <w:rFonts w:ascii="Tahoma" w:hAnsi="Tahoma" w:cs="Tahoma"/>
          <w:color w:val="333333"/>
          <w:sz w:val="18"/>
          <w:szCs w:val="18"/>
        </w:rPr>
        <w:t>“</w:t>
      </w:r>
      <w:r>
        <w:rPr>
          <w:rFonts w:ascii="Tahoma" w:hAnsi="Tahoma" w:cs="Tahoma"/>
          <w:color w:val="333333"/>
          <w:sz w:val="18"/>
          <w:szCs w:val="18"/>
        </w:rPr>
        <w:t>十二五</w:t>
      </w:r>
      <w:r>
        <w:rPr>
          <w:rFonts w:ascii="Tahoma" w:hAnsi="Tahoma" w:cs="Tahoma"/>
          <w:color w:val="333333"/>
          <w:sz w:val="18"/>
          <w:szCs w:val="18"/>
        </w:rPr>
        <w:t>”</w:t>
      </w:r>
      <w:r>
        <w:rPr>
          <w:rFonts w:ascii="Tahoma" w:hAnsi="Tahoma" w:cs="Tahoma"/>
          <w:color w:val="333333"/>
          <w:sz w:val="18"/>
          <w:szCs w:val="18"/>
        </w:rPr>
        <w:t>整体规划</w:t>
      </w:r>
    </w:p>
    <w:p w14:paraId="5FD51FA8" w14:textId="307EA12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</w:t>
      </w:r>
      <w:r>
        <w:rPr>
          <w:rFonts w:ascii="Tahoma" w:hAnsi="Tahoma" w:cs="Tahoma"/>
          <w:color w:val="333333"/>
          <w:sz w:val="18"/>
          <w:szCs w:val="18"/>
        </w:rPr>
        <w:t>“</w:t>
      </w:r>
      <w:r>
        <w:rPr>
          <w:rFonts w:ascii="Tahoma" w:hAnsi="Tahoma" w:cs="Tahoma"/>
          <w:color w:val="333333"/>
          <w:sz w:val="18"/>
          <w:szCs w:val="18"/>
        </w:rPr>
        <w:t>十三五</w:t>
      </w:r>
      <w:r>
        <w:rPr>
          <w:rFonts w:ascii="Tahoma" w:hAnsi="Tahoma" w:cs="Tahoma"/>
          <w:color w:val="333333"/>
          <w:sz w:val="18"/>
          <w:szCs w:val="18"/>
        </w:rPr>
        <w:t>”</w:t>
      </w:r>
      <w:r>
        <w:rPr>
          <w:rFonts w:ascii="Tahoma" w:hAnsi="Tahoma" w:cs="Tahoma"/>
          <w:color w:val="333333"/>
          <w:sz w:val="18"/>
          <w:szCs w:val="18"/>
        </w:rPr>
        <w:t>发展预测</w:t>
      </w:r>
    </w:p>
    <w:p w14:paraId="0E2C6B4B" w14:textId="6861BC5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行业规划建议</w:t>
      </w:r>
    </w:p>
    <w:p w14:paraId="591CC801" w14:textId="0C01C7B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第九章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8123D7">
        <w:rPr>
          <w:rFonts w:ascii="Tahoma" w:hAnsi="Tahoma" w:cs="Tahoma"/>
          <w:color w:val="333333"/>
          <w:sz w:val="18"/>
          <w:szCs w:val="18"/>
        </w:rPr>
        <w:t>化妆品封膜</w:t>
      </w:r>
      <w:proofErr w:type="gramStart"/>
      <w:r w:rsidR="008123D7">
        <w:rPr>
          <w:rFonts w:ascii="Tahoma" w:hAnsi="Tahoma" w:cs="Tahoma"/>
          <w:color w:val="333333"/>
          <w:sz w:val="18"/>
          <w:szCs w:val="18"/>
        </w:rPr>
        <w:t>机</w:t>
      </w:r>
      <w:r>
        <w:rPr>
          <w:rFonts w:ascii="Tahoma" w:hAnsi="Tahoma" w:cs="Tahoma"/>
          <w:color w:val="333333"/>
          <w:sz w:val="18"/>
          <w:szCs w:val="18"/>
        </w:rPr>
        <w:t>重点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企业竞争力分析</w:t>
      </w:r>
    </w:p>
    <w:p w14:paraId="4031AB33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1</w:t>
      </w:r>
    </w:p>
    <w:p w14:paraId="4C819F64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23CC8D5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7956ACB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0D2D33EA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1A2D517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579B9B5F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2</w:t>
      </w:r>
    </w:p>
    <w:p w14:paraId="07A4747D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4B15A53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18712074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46F6CF5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057C33B7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08D8AC6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3</w:t>
      </w:r>
    </w:p>
    <w:p w14:paraId="7B5BAD3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0711B64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4D89C556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3964596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59C659C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296ED1D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4</w:t>
      </w:r>
    </w:p>
    <w:p w14:paraId="1B7578A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04A1899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4427215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2C360F9F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31020F8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371A231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第五节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5</w:t>
      </w:r>
    </w:p>
    <w:p w14:paraId="00C188B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1BA6C06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672F124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13DDB06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3AC5702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436D6BDA" w14:textId="050A8B9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第十章</w:t>
      </w:r>
      <w:r>
        <w:rPr>
          <w:rFonts w:ascii="Tahoma" w:hAnsi="Tahoma" w:cs="Tahoma"/>
          <w:color w:val="333333"/>
          <w:sz w:val="18"/>
          <w:szCs w:val="18"/>
        </w:rPr>
        <w:t xml:space="preserve"> 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行业发展预测</w:t>
      </w:r>
    </w:p>
    <w:p w14:paraId="57CF6D8D" w14:textId="45DDC10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未来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需求与需求预测</w:t>
      </w:r>
    </w:p>
    <w:p w14:paraId="4BAA8E84" w14:textId="1D3CB59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市场需求预测</w:t>
      </w:r>
    </w:p>
    <w:p w14:paraId="692A450D" w14:textId="279874A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市场规模预测</w:t>
      </w:r>
    </w:p>
    <w:p w14:paraId="15A80188" w14:textId="20A0005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行业总产值预测</w:t>
      </w:r>
    </w:p>
    <w:p w14:paraId="694F70E8" w14:textId="2F2CE49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行业销售收入预测</w:t>
      </w:r>
    </w:p>
    <w:p w14:paraId="27AB5E75" w14:textId="64AB511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行业总资产预测</w:t>
      </w:r>
    </w:p>
    <w:p w14:paraId="745370BD" w14:textId="3437802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 xml:space="preserve">行业供需预测　</w:t>
      </w:r>
    </w:p>
    <w:p w14:paraId="4018F261" w14:textId="12EC1B3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影响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行业发展的主要因素</w:t>
      </w:r>
    </w:p>
    <w:p w14:paraId="1817467D" w14:textId="7D0CF26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年影响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行业运行的有利因素分析</w:t>
      </w:r>
    </w:p>
    <w:p w14:paraId="4FF7D551" w14:textId="6296FA0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年影响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行业运行的稳定因素分析</w:t>
      </w:r>
    </w:p>
    <w:p w14:paraId="71BF6F32" w14:textId="0F2A6CC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年影响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行业运行的不利因素分析</w:t>
      </w:r>
    </w:p>
    <w:p w14:paraId="5819CB25" w14:textId="3F3669A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年我国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行业发展面临的挑战分析</w:t>
      </w:r>
    </w:p>
    <w:p w14:paraId="70933F8D" w14:textId="3607DB7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年我国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行业发展面临的机遇分析</w:t>
      </w:r>
    </w:p>
    <w:p w14:paraId="5BFA00C1" w14:textId="163BC6A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行业投资风险及控制策略分析</w:t>
      </w:r>
    </w:p>
    <w:p w14:paraId="20FBC1C2" w14:textId="3B241EE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行业市场风险及控制策略</w:t>
      </w:r>
    </w:p>
    <w:p w14:paraId="7544FA8D" w14:textId="70FE37A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行业政策风险及控制策略</w:t>
      </w:r>
    </w:p>
    <w:p w14:paraId="724CF392" w14:textId="244C02E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行业经营风险及控制策略</w:t>
      </w:r>
    </w:p>
    <w:p w14:paraId="0D292E17" w14:textId="4DBC5C0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行业同业竞争风险及控制策略</w:t>
      </w:r>
    </w:p>
    <w:p w14:paraId="7FD9DA2E" w14:textId="238DC61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行业其他风险及控制策略</w:t>
      </w:r>
    </w:p>
    <w:p w14:paraId="63940EE5" w14:textId="470F3C1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第十一章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企业管理策略建议</w:t>
      </w:r>
    </w:p>
    <w:p w14:paraId="420C4E8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市场发展趋势总结</w:t>
      </w:r>
    </w:p>
    <w:p w14:paraId="6D2D0A4C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市场发展空间</w:t>
      </w:r>
    </w:p>
    <w:p w14:paraId="73F0F879" w14:textId="038D9D5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提高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企业竞争力的策略</w:t>
      </w:r>
    </w:p>
    <w:p w14:paraId="7E792553" w14:textId="4D57E69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一、提高中国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企业核心竞争力的对策</w:t>
      </w:r>
    </w:p>
    <w:p w14:paraId="0899EC99" w14:textId="1D44CAA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企业提升竞争力的主要方向</w:t>
      </w:r>
    </w:p>
    <w:p w14:paraId="14165E69" w14:textId="3324C0D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三、影响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企业核心竞争力的因素及提升途径</w:t>
      </w:r>
    </w:p>
    <w:p w14:paraId="393097CB" w14:textId="45FBBB6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四、提高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企业竞争力的策略</w:t>
      </w:r>
    </w:p>
    <w:p w14:paraId="183C22B0" w14:textId="17DCDD9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对我国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品牌的战略思考</w:t>
      </w:r>
    </w:p>
    <w:p w14:paraId="560B688B" w14:textId="658085F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实施品牌战略的意义</w:t>
      </w:r>
    </w:p>
    <w:p w14:paraId="0EB67597" w14:textId="2E9551D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企业品牌的现状分析</w:t>
      </w:r>
    </w:p>
    <w:p w14:paraId="08C9D436" w14:textId="653A93F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三、我国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企业的品牌战略</w:t>
      </w:r>
    </w:p>
    <w:p w14:paraId="41DED17E" w14:textId="540F2DE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品牌战略管理的策略</w:t>
      </w:r>
    </w:p>
    <w:p w14:paraId="1C179941" w14:textId="68FA3FD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第十二章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行业投资与发展前景分析</w:t>
      </w:r>
    </w:p>
    <w:p w14:paraId="505F1B38" w14:textId="52B9C2C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行业投资情况分析</w:t>
      </w:r>
    </w:p>
    <w:p w14:paraId="6BA40D8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一、总体投资结构</w:t>
      </w:r>
    </w:p>
    <w:p w14:paraId="0FA8F51A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二、投资规模情况</w:t>
      </w:r>
    </w:p>
    <w:p w14:paraId="5FCFAB4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三、投资增速情况</w:t>
      </w:r>
    </w:p>
    <w:p w14:paraId="3CEBA667" w14:textId="2F76C19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行业投资机会分析</w:t>
      </w:r>
    </w:p>
    <w:p w14:paraId="375B99CE" w14:textId="0047840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投资项目分析</w:t>
      </w:r>
    </w:p>
    <w:p w14:paraId="50284C40" w14:textId="550DA0C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二、可以投资的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模式</w:t>
      </w:r>
    </w:p>
    <w:p w14:paraId="350219FA" w14:textId="0D5070E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投资机会</w:t>
      </w:r>
    </w:p>
    <w:p w14:paraId="2CAB66C9" w14:textId="1228EDB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投资新方向</w:t>
      </w:r>
    </w:p>
    <w:p w14:paraId="4692F420" w14:textId="128EE0E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产品投资机会</w:t>
      </w:r>
    </w:p>
    <w:p w14:paraId="0EAC57EE" w14:textId="4D6AE19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8123D7">
        <w:rPr>
          <w:rFonts w:ascii="Tahoma" w:hAnsi="Tahoma" w:cs="Tahoma"/>
          <w:color w:val="333333"/>
          <w:sz w:val="18"/>
          <w:szCs w:val="18"/>
        </w:rPr>
        <w:t>化妆品封膜机</w:t>
      </w:r>
      <w:r>
        <w:rPr>
          <w:rFonts w:ascii="Tahoma" w:hAnsi="Tahoma" w:cs="Tahoma"/>
          <w:color w:val="333333"/>
          <w:sz w:val="18"/>
          <w:szCs w:val="18"/>
        </w:rPr>
        <w:t>项目投资建议</w:t>
      </w:r>
    </w:p>
    <w:p w14:paraId="04B5F2F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一、行业投资环境考察</w:t>
      </w:r>
    </w:p>
    <w:p w14:paraId="5335EB34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二、投资风险及控制策略</w:t>
      </w:r>
    </w:p>
    <w:p w14:paraId="568D1A0F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三、项目投资建议</w:t>
      </w:r>
    </w:p>
    <w:p w14:paraId="2F0A881C" w14:textId="1A122B33" w:rsidR="00132534" w:rsidRP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四、投资注意事项</w:t>
      </w:r>
      <w:r>
        <w:rPr>
          <w:rFonts w:ascii="Tahoma" w:hAnsi="Tahoma" w:cs="Tahoma"/>
          <w:color w:val="333333"/>
          <w:sz w:val="18"/>
          <w:szCs w:val="18"/>
        </w:rPr>
        <w:t> </w:t>
      </w:r>
    </w:p>
    <w:sectPr w:rsidR="00132534" w:rsidRPr="00D957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E959BD" w14:textId="77777777" w:rsidR="00F028D3" w:rsidRDefault="00F028D3" w:rsidP="00AB4C90">
      <w:r>
        <w:separator/>
      </w:r>
    </w:p>
  </w:endnote>
  <w:endnote w:type="continuationSeparator" w:id="0">
    <w:p w14:paraId="39B378B4" w14:textId="77777777" w:rsidR="00F028D3" w:rsidRDefault="00F028D3" w:rsidP="00AB4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0F4BCF" w14:textId="77777777" w:rsidR="00F028D3" w:rsidRDefault="00F028D3" w:rsidP="00AB4C90">
      <w:r>
        <w:separator/>
      </w:r>
    </w:p>
  </w:footnote>
  <w:footnote w:type="continuationSeparator" w:id="0">
    <w:p w14:paraId="28AF7DD4" w14:textId="77777777" w:rsidR="00F028D3" w:rsidRDefault="00F028D3" w:rsidP="00AB4C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534"/>
    <w:rsid w:val="00132534"/>
    <w:rsid w:val="00133118"/>
    <w:rsid w:val="002E497E"/>
    <w:rsid w:val="008123D7"/>
    <w:rsid w:val="00A776B6"/>
    <w:rsid w:val="00AB4C90"/>
    <w:rsid w:val="00BB008A"/>
    <w:rsid w:val="00C50D2E"/>
    <w:rsid w:val="00D957C9"/>
    <w:rsid w:val="00F0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9CD4E8"/>
  <w15:chartTrackingRefBased/>
  <w15:docId w15:val="{FE3B9EF4-B9B4-4ADE-8E54-53E7797F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AB4C9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C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4C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4C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4C90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AB4C90"/>
    <w:rPr>
      <w:rFonts w:ascii="宋体" w:eastAsia="宋体" w:hAnsi="宋体" w:cs="宋体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unhideWhenUsed/>
    <w:rsid w:val="00AB4C9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515</Words>
  <Characters>2937</Characters>
  <Application>Microsoft Office Word</Application>
  <DocSecurity>0</DocSecurity>
  <Lines>24</Lines>
  <Paragraphs>6</Paragraphs>
  <ScaleCrop>false</ScaleCrop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2020-02-01T08:03:00Z</dcterms:created>
  <dcterms:modified xsi:type="dcterms:W3CDTF">2020-02-02T05:44:00Z</dcterms:modified>
</cp:coreProperties>
</file>